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E1EC2" w14:textId="77777777" w:rsidR="00275B35" w:rsidRPr="00D63815" w:rsidRDefault="00275B35" w:rsidP="00275B35">
      <w:pPr>
        <w:jc w:val="center"/>
        <w:rPr>
          <w:rFonts w:ascii="Arial" w:hAnsi="Arial" w:cs="Arial"/>
          <w:b/>
          <w:bCs/>
          <w:sz w:val="22"/>
          <w:szCs w:val="22"/>
        </w:rPr>
      </w:pPr>
      <w:r w:rsidRPr="00D63815">
        <w:rPr>
          <w:rFonts w:ascii="Arial" w:hAnsi="Arial" w:cs="Arial"/>
          <w:b/>
          <w:bCs/>
          <w:sz w:val="22"/>
          <w:szCs w:val="22"/>
        </w:rPr>
        <w:t>PLEASE SUBMIT YOUR APPLICATION VIA EMAIL TO:</w:t>
      </w:r>
    </w:p>
    <w:p w14:paraId="7EFEF754" w14:textId="77777777" w:rsidR="00275B35" w:rsidRPr="00D63815" w:rsidRDefault="00000000" w:rsidP="00275B35">
      <w:pPr>
        <w:jc w:val="center"/>
        <w:rPr>
          <w:rFonts w:ascii="Arial" w:hAnsi="Arial" w:cs="Arial"/>
          <w:b/>
          <w:bCs/>
          <w:color w:val="000000" w:themeColor="text1"/>
          <w:sz w:val="22"/>
          <w:szCs w:val="22"/>
        </w:rPr>
      </w:pPr>
      <w:hyperlink r:id="rId7" w:history="1">
        <w:r w:rsidR="00275B35" w:rsidRPr="00D63815">
          <w:rPr>
            <w:rStyle w:val="Hyperlink"/>
            <w:rFonts w:ascii="Arial" w:hAnsi="Arial" w:cs="Arial"/>
            <w:b/>
            <w:bCs/>
            <w:color w:val="000000" w:themeColor="text1"/>
            <w:sz w:val="22"/>
            <w:szCs w:val="22"/>
            <w:u w:val="none"/>
            <w:lang w:val="en-US" w:eastAsia="en-AU"/>
          </w:rPr>
          <w:t>body.corp.oasis@gmail.com</w:t>
        </w:r>
      </w:hyperlink>
    </w:p>
    <w:p w14:paraId="629C3CD4" w14:textId="2C0E121F" w:rsidR="00275B35" w:rsidRPr="00BF2D2B" w:rsidRDefault="00275B35" w:rsidP="00275B35">
      <w:pPr>
        <w:jc w:val="center"/>
        <w:rPr>
          <w:rFonts w:ascii="Arial" w:hAnsi="Arial" w:cs="Arial"/>
          <w:sz w:val="16"/>
          <w:szCs w:val="16"/>
        </w:rPr>
      </w:pPr>
    </w:p>
    <w:p w14:paraId="12E9B0F5" w14:textId="77777777" w:rsidR="0031264B" w:rsidRPr="0031264B" w:rsidRDefault="0031264B" w:rsidP="0031264B">
      <w:pPr>
        <w:rPr>
          <w:rFonts w:ascii="Arial" w:hAnsi="Arial" w:cs="Arial"/>
          <w:b/>
          <w:bCs/>
          <w:color w:val="92D050"/>
          <w:sz w:val="21"/>
          <w:szCs w:val="21"/>
        </w:rPr>
      </w:pPr>
      <w:r w:rsidRPr="0031264B">
        <w:rPr>
          <w:rFonts w:ascii="Arial" w:hAnsi="Arial" w:cs="Arial"/>
          <w:b/>
          <w:bCs/>
          <w:color w:val="92D050"/>
          <w:sz w:val="21"/>
          <w:szCs w:val="21"/>
        </w:rPr>
        <w:t>First steps</w:t>
      </w:r>
    </w:p>
    <w:p w14:paraId="2A36584F" w14:textId="1CFF0ECA" w:rsidR="0031264B" w:rsidRPr="0031264B" w:rsidRDefault="0031264B" w:rsidP="0031264B">
      <w:pPr>
        <w:pStyle w:val="NormalTextDarkBackground"/>
        <w:ind w:right="4"/>
        <w:rPr>
          <w:rFonts w:ascii="Arial" w:hAnsi="Arial" w:cs="Arial"/>
          <w:color w:val="auto"/>
        </w:rPr>
      </w:pPr>
      <w:r w:rsidRPr="0031264B">
        <w:rPr>
          <w:rFonts w:ascii="Arial" w:hAnsi="Arial" w:cs="Arial"/>
          <w:color w:val="auto"/>
        </w:rPr>
        <w:t>Before you start your renovation, we recommend that you review the Oasis By-laws in particular by-laws 16 and 17. This will ensure that you do not begin improvements without the necessary approvals of the body corporate – noting that such approval will not be unreasonably withheld.</w:t>
      </w:r>
    </w:p>
    <w:p w14:paraId="01E6961C" w14:textId="77777777" w:rsidR="0031264B" w:rsidRPr="0031264B" w:rsidRDefault="0031264B" w:rsidP="0031264B">
      <w:pPr>
        <w:pStyle w:val="NormalTextDarkBackground"/>
        <w:ind w:right="4"/>
        <w:rPr>
          <w:rFonts w:ascii="Arial" w:hAnsi="Arial" w:cs="Arial"/>
          <w:color w:val="auto"/>
        </w:rPr>
      </w:pPr>
      <w:r w:rsidRPr="0031264B">
        <w:rPr>
          <w:rFonts w:ascii="Arial" w:hAnsi="Arial" w:cs="Arial"/>
          <w:color w:val="auto"/>
        </w:rPr>
        <w:t>It is also a good idea to let your neighbours know about your plans, so everyone is informed of what is happening and how they might be impacted. This is particularly important if there is potential for noise from the works or tradespeople on site impacting them. This will go a long way to maintaining good relationships with neighbours and a strong cooperative community culture.</w:t>
      </w:r>
    </w:p>
    <w:p w14:paraId="0619679F" w14:textId="77777777" w:rsidR="0031264B" w:rsidRPr="0031264B" w:rsidRDefault="0031264B" w:rsidP="0031264B">
      <w:pPr>
        <w:ind w:right="4"/>
        <w:rPr>
          <w:rFonts w:ascii="Arial" w:hAnsi="Arial" w:cs="Arial"/>
          <w:b/>
          <w:bCs/>
          <w:color w:val="92D050"/>
          <w:sz w:val="21"/>
          <w:szCs w:val="21"/>
        </w:rPr>
      </w:pPr>
      <w:r w:rsidRPr="0031264B">
        <w:rPr>
          <w:rFonts w:ascii="Arial" w:hAnsi="Arial" w:cs="Arial"/>
          <w:b/>
          <w:bCs/>
          <w:color w:val="92D050"/>
          <w:sz w:val="21"/>
          <w:szCs w:val="21"/>
        </w:rPr>
        <w:t>The form</w:t>
      </w:r>
    </w:p>
    <w:p w14:paraId="17A90221" w14:textId="77777777" w:rsidR="0031264B" w:rsidRPr="0031264B" w:rsidRDefault="0031264B" w:rsidP="0031264B">
      <w:pPr>
        <w:pStyle w:val="NormalTextDarkBackground"/>
        <w:ind w:right="4"/>
        <w:rPr>
          <w:rFonts w:ascii="Arial" w:hAnsi="Arial" w:cs="Arial"/>
          <w:color w:val="auto"/>
        </w:rPr>
      </w:pPr>
      <w:r w:rsidRPr="0031264B">
        <w:rPr>
          <w:rFonts w:ascii="Arial" w:hAnsi="Arial" w:cs="Arial"/>
          <w:color w:val="auto"/>
        </w:rPr>
        <w:t xml:space="preserve">Please answer the following questions so that the Oasis Body Corporate Committee (OBCC) can review and approve your application. Barring requests for further information the OBCC commits to review and respond to your request within 5 business days of submission, i.e. submit on Monday and by the following Monday the OBCC will have responded with either approval or a request for further information. </w:t>
      </w:r>
    </w:p>
    <w:p w14:paraId="49C35B69" w14:textId="77777777" w:rsidR="0031264B" w:rsidRPr="0031264B" w:rsidRDefault="0031264B" w:rsidP="0031264B">
      <w:pPr>
        <w:pStyle w:val="NormalTextDarkBackground"/>
        <w:tabs>
          <w:tab w:val="left" w:pos="426"/>
        </w:tabs>
        <w:rPr>
          <w:rFonts w:ascii="Arial" w:hAnsi="Arial" w:cs="Arial"/>
          <w:color w:val="auto"/>
        </w:rPr>
      </w:pPr>
      <w:r w:rsidRPr="0031264B">
        <w:rPr>
          <w:rFonts w:ascii="Arial" w:hAnsi="Arial" w:cs="Arial"/>
          <w:color w:val="auto"/>
        </w:rPr>
        <w:t xml:space="preserve">Note: Please complete all questions and sign the Declaration – mark N/A if questions do not apply </w:t>
      </w:r>
    </w:p>
    <w:tbl>
      <w:tblPr>
        <w:tblStyle w:val="TableGrid"/>
        <w:tblW w:w="8926" w:type="dxa"/>
        <w:tblLook w:val="04A0" w:firstRow="1" w:lastRow="0" w:firstColumn="1" w:lastColumn="0" w:noHBand="0" w:noVBand="1"/>
      </w:tblPr>
      <w:tblGrid>
        <w:gridCol w:w="2830"/>
        <w:gridCol w:w="2032"/>
        <w:gridCol w:w="2032"/>
        <w:gridCol w:w="2032"/>
      </w:tblGrid>
      <w:tr w:rsidR="0031264B" w:rsidRPr="0031264B" w14:paraId="37EFD91F" w14:textId="77777777" w:rsidTr="00C77D63">
        <w:trPr>
          <w:trHeight w:val="567"/>
        </w:trPr>
        <w:tc>
          <w:tcPr>
            <w:tcW w:w="2830" w:type="dxa"/>
            <w:tcBorders>
              <w:top w:val="single" w:sz="4" w:space="0" w:color="92D050"/>
              <w:left w:val="single" w:sz="4" w:space="0" w:color="92D050"/>
              <w:bottom w:val="single" w:sz="4" w:space="0" w:color="FFFFFF" w:themeColor="background1"/>
              <w:right w:val="single" w:sz="4" w:space="0" w:color="92D050"/>
            </w:tcBorders>
            <w:shd w:val="clear" w:color="auto" w:fill="92D050"/>
            <w:vAlign w:val="center"/>
          </w:tcPr>
          <w:p w14:paraId="669694E9" w14:textId="77777777" w:rsidR="0031264B" w:rsidRPr="0031264B" w:rsidRDefault="0031264B" w:rsidP="00402C10">
            <w:pPr>
              <w:ind w:left="29" w:right="36"/>
              <w:rPr>
                <w:rFonts w:ascii="Arial" w:hAnsi="Arial" w:cs="Arial"/>
                <w:b/>
                <w:bCs/>
                <w:sz w:val="20"/>
                <w:szCs w:val="20"/>
              </w:rPr>
            </w:pPr>
            <w:r w:rsidRPr="0031264B">
              <w:rPr>
                <w:rFonts w:ascii="Arial" w:hAnsi="Arial" w:cs="Arial"/>
                <w:b/>
                <w:bCs/>
                <w:sz w:val="20"/>
                <w:szCs w:val="20"/>
              </w:rPr>
              <w:t>Owner/applicant name/s*</w:t>
            </w:r>
          </w:p>
        </w:tc>
        <w:tc>
          <w:tcPr>
            <w:tcW w:w="6096" w:type="dxa"/>
            <w:gridSpan w:val="3"/>
            <w:tcBorders>
              <w:top w:val="single" w:sz="4" w:space="0" w:color="92D050"/>
              <w:left w:val="single" w:sz="4" w:space="0" w:color="92D050"/>
              <w:bottom w:val="single" w:sz="4" w:space="0" w:color="92D050"/>
              <w:right w:val="single" w:sz="4" w:space="0" w:color="92D050"/>
            </w:tcBorders>
            <w:shd w:val="clear" w:color="auto" w:fill="auto"/>
            <w:vAlign w:val="center"/>
          </w:tcPr>
          <w:p w14:paraId="39DB94FF" w14:textId="77777777" w:rsidR="0031264B" w:rsidRPr="0031264B" w:rsidRDefault="0031264B" w:rsidP="00402C10">
            <w:pPr>
              <w:ind w:left="177"/>
              <w:rPr>
                <w:rFonts w:ascii="Arial" w:hAnsi="Arial" w:cs="Arial"/>
                <w:b/>
                <w:bCs/>
                <w:sz w:val="20"/>
                <w:szCs w:val="20"/>
              </w:rPr>
            </w:pPr>
          </w:p>
        </w:tc>
      </w:tr>
      <w:tr w:rsidR="0031264B" w:rsidRPr="0031264B" w14:paraId="70E51E8D" w14:textId="77777777" w:rsidTr="00C77D63">
        <w:trPr>
          <w:trHeight w:val="567"/>
        </w:trPr>
        <w:tc>
          <w:tcPr>
            <w:tcW w:w="2830" w:type="dxa"/>
            <w:tcBorders>
              <w:top w:val="single" w:sz="4" w:space="0" w:color="FFFFFF" w:themeColor="background1"/>
              <w:left w:val="single" w:sz="4" w:space="0" w:color="92D050"/>
              <w:bottom w:val="single" w:sz="4" w:space="0" w:color="FFFFFF" w:themeColor="background1"/>
              <w:right w:val="single" w:sz="4" w:space="0" w:color="92D050"/>
            </w:tcBorders>
            <w:shd w:val="clear" w:color="auto" w:fill="92D050"/>
            <w:vAlign w:val="center"/>
          </w:tcPr>
          <w:p w14:paraId="076955FA" w14:textId="1B7C1B9F" w:rsidR="0031264B" w:rsidRPr="0031264B" w:rsidRDefault="0031264B" w:rsidP="00402C10">
            <w:pPr>
              <w:ind w:left="29" w:right="36"/>
              <w:rPr>
                <w:rFonts w:ascii="Arial" w:hAnsi="Arial" w:cs="Arial"/>
                <w:b/>
                <w:bCs/>
                <w:sz w:val="20"/>
                <w:szCs w:val="20"/>
              </w:rPr>
            </w:pPr>
            <w:r>
              <w:rPr>
                <w:rFonts w:ascii="Arial" w:hAnsi="Arial" w:cs="Arial"/>
                <w:b/>
                <w:bCs/>
                <w:sz w:val="20"/>
                <w:szCs w:val="20"/>
              </w:rPr>
              <w:t>Villa</w:t>
            </w:r>
            <w:r w:rsidRPr="0031264B">
              <w:rPr>
                <w:rFonts w:ascii="Arial" w:hAnsi="Arial" w:cs="Arial"/>
                <w:b/>
                <w:bCs/>
                <w:sz w:val="20"/>
                <w:szCs w:val="20"/>
              </w:rPr>
              <w:t xml:space="preserve"> </w:t>
            </w:r>
            <w:proofErr w:type="gramStart"/>
            <w:r w:rsidRPr="0031264B">
              <w:rPr>
                <w:rFonts w:ascii="Arial" w:hAnsi="Arial" w:cs="Arial"/>
                <w:b/>
                <w:bCs/>
                <w:sz w:val="20"/>
                <w:szCs w:val="20"/>
              </w:rPr>
              <w:t>number</w:t>
            </w:r>
            <w:r>
              <w:rPr>
                <w:rFonts w:ascii="Arial" w:hAnsi="Arial" w:cs="Arial"/>
                <w:b/>
                <w:bCs/>
                <w:sz w:val="20"/>
                <w:szCs w:val="20"/>
              </w:rPr>
              <w:t xml:space="preserve"> :</w:t>
            </w:r>
            <w:proofErr w:type="gramEnd"/>
          </w:p>
        </w:tc>
        <w:tc>
          <w:tcPr>
            <w:tcW w:w="203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3462E50" w14:textId="77777777" w:rsidR="0031264B" w:rsidRPr="0031264B" w:rsidRDefault="0031264B" w:rsidP="00402C10">
            <w:pPr>
              <w:ind w:left="177"/>
              <w:rPr>
                <w:rFonts w:ascii="Arial" w:hAnsi="Arial" w:cs="Arial"/>
                <w:sz w:val="20"/>
                <w:szCs w:val="20"/>
              </w:rPr>
            </w:pPr>
          </w:p>
        </w:tc>
        <w:tc>
          <w:tcPr>
            <w:tcW w:w="2032" w:type="dxa"/>
            <w:tcBorders>
              <w:top w:val="single" w:sz="4" w:space="0" w:color="92D050"/>
              <w:left w:val="single" w:sz="4" w:space="0" w:color="92D050"/>
              <w:bottom w:val="single" w:sz="4" w:space="0" w:color="92D050"/>
              <w:right w:val="single" w:sz="4" w:space="0" w:color="92D050"/>
            </w:tcBorders>
            <w:shd w:val="clear" w:color="auto" w:fill="92D050"/>
            <w:vAlign w:val="center"/>
          </w:tcPr>
          <w:p w14:paraId="566B7F1D" w14:textId="7F3122D3" w:rsidR="0031264B" w:rsidRPr="0031264B" w:rsidRDefault="0031264B" w:rsidP="0031264B">
            <w:pPr>
              <w:ind w:left="123"/>
              <w:rPr>
                <w:rFonts w:ascii="Arial" w:hAnsi="Arial" w:cs="Arial"/>
                <w:b/>
                <w:bCs/>
                <w:sz w:val="20"/>
                <w:szCs w:val="20"/>
              </w:rPr>
            </w:pPr>
            <w:r w:rsidRPr="0031264B">
              <w:rPr>
                <w:rFonts w:ascii="Arial" w:hAnsi="Arial" w:cs="Arial"/>
                <w:b/>
                <w:bCs/>
                <w:sz w:val="20"/>
                <w:szCs w:val="20"/>
              </w:rPr>
              <w:t xml:space="preserve">Lot </w:t>
            </w:r>
            <w:proofErr w:type="gramStart"/>
            <w:r w:rsidRPr="0031264B">
              <w:rPr>
                <w:rFonts w:ascii="Arial" w:hAnsi="Arial" w:cs="Arial"/>
                <w:b/>
                <w:bCs/>
                <w:sz w:val="20"/>
                <w:szCs w:val="20"/>
              </w:rPr>
              <w:t>Number :</w:t>
            </w:r>
            <w:proofErr w:type="gramEnd"/>
          </w:p>
        </w:tc>
        <w:tc>
          <w:tcPr>
            <w:tcW w:w="203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F1417E2" w14:textId="08D9B6CB" w:rsidR="0031264B" w:rsidRPr="0031264B" w:rsidRDefault="0031264B" w:rsidP="00402C10">
            <w:pPr>
              <w:ind w:left="177"/>
              <w:rPr>
                <w:rFonts w:ascii="Arial" w:hAnsi="Arial" w:cs="Arial"/>
                <w:sz w:val="20"/>
                <w:szCs w:val="20"/>
              </w:rPr>
            </w:pPr>
          </w:p>
        </w:tc>
      </w:tr>
      <w:tr w:rsidR="0031264B" w:rsidRPr="0031264B" w14:paraId="51C866E7" w14:textId="77777777" w:rsidTr="00C77D63">
        <w:trPr>
          <w:trHeight w:val="567"/>
        </w:trPr>
        <w:tc>
          <w:tcPr>
            <w:tcW w:w="2830" w:type="dxa"/>
            <w:tcBorders>
              <w:top w:val="single" w:sz="4" w:space="0" w:color="FFFFFF" w:themeColor="background1"/>
              <w:left w:val="single" w:sz="4" w:space="0" w:color="92D050"/>
              <w:bottom w:val="single" w:sz="4" w:space="0" w:color="FFFFFF" w:themeColor="background1"/>
              <w:right w:val="single" w:sz="4" w:space="0" w:color="92D050"/>
            </w:tcBorders>
            <w:shd w:val="clear" w:color="auto" w:fill="92D050"/>
            <w:vAlign w:val="center"/>
          </w:tcPr>
          <w:p w14:paraId="5CD92CF1" w14:textId="77777777" w:rsidR="0031264B" w:rsidRPr="0031264B" w:rsidRDefault="0031264B" w:rsidP="00402C10">
            <w:pPr>
              <w:ind w:left="29" w:right="36"/>
              <w:rPr>
                <w:rFonts w:ascii="Arial" w:hAnsi="Arial" w:cs="Arial"/>
                <w:b/>
                <w:bCs/>
                <w:sz w:val="20"/>
                <w:szCs w:val="20"/>
              </w:rPr>
            </w:pPr>
            <w:r w:rsidRPr="0031264B">
              <w:rPr>
                <w:rFonts w:ascii="Arial" w:hAnsi="Arial" w:cs="Arial"/>
                <w:b/>
                <w:bCs/>
                <w:sz w:val="20"/>
                <w:szCs w:val="20"/>
              </w:rPr>
              <w:t xml:space="preserve">Marina berth number </w:t>
            </w:r>
            <w:r w:rsidRPr="0031264B">
              <w:rPr>
                <w:rFonts w:ascii="Arial" w:hAnsi="Arial" w:cs="Arial"/>
                <w:b/>
                <w:bCs/>
                <w:sz w:val="20"/>
                <w:szCs w:val="20"/>
              </w:rPr>
              <w:br/>
              <w:t>(if subject of works)</w:t>
            </w:r>
          </w:p>
        </w:tc>
        <w:tc>
          <w:tcPr>
            <w:tcW w:w="6096" w:type="dxa"/>
            <w:gridSpan w:val="3"/>
            <w:tcBorders>
              <w:top w:val="single" w:sz="4" w:space="0" w:color="92D050"/>
              <w:left w:val="single" w:sz="4" w:space="0" w:color="92D050"/>
              <w:bottom w:val="single" w:sz="4" w:space="0" w:color="92D050"/>
              <w:right w:val="single" w:sz="4" w:space="0" w:color="92D050"/>
            </w:tcBorders>
            <w:shd w:val="clear" w:color="auto" w:fill="auto"/>
            <w:vAlign w:val="center"/>
          </w:tcPr>
          <w:p w14:paraId="129DFB8F" w14:textId="77777777" w:rsidR="0031264B" w:rsidRPr="0031264B" w:rsidRDefault="0031264B" w:rsidP="00402C10">
            <w:pPr>
              <w:ind w:left="177"/>
              <w:rPr>
                <w:rFonts w:ascii="Arial" w:hAnsi="Arial" w:cs="Arial"/>
                <w:sz w:val="20"/>
                <w:szCs w:val="20"/>
              </w:rPr>
            </w:pPr>
          </w:p>
        </w:tc>
      </w:tr>
      <w:tr w:rsidR="0031264B" w:rsidRPr="0031264B" w14:paraId="3130F28F" w14:textId="77777777" w:rsidTr="00C77D63">
        <w:trPr>
          <w:trHeight w:val="567"/>
        </w:trPr>
        <w:tc>
          <w:tcPr>
            <w:tcW w:w="2830" w:type="dxa"/>
            <w:tcBorders>
              <w:top w:val="single" w:sz="4" w:space="0" w:color="FFFFFF" w:themeColor="background1"/>
              <w:left w:val="single" w:sz="4" w:space="0" w:color="92D050"/>
              <w:bottom w:val="single" w:sz="4" w:space="0" w:color="FFFFFF" w:themeColor="background1"/>
              <w:right w:val="single" w:sz="4" w:space="0" w:color="92D050"/>
            </w:tcBorders>
            <w:shd w:val="clear" w:color="auto" w:fill="92D050"/>
            <w:vAlign w:val="center"/>
          </w:tcPr>
          <w:p w14:paraId="1020907A" w14:textId="77777777" w:rsidR="0031264B" w:rsidRPr="0031264B" w:rsidRDefault="0031264B" w:rsidP="00402C10">
            <w:pPr>
              <w:ind w:left="29" w:right="36"/>
              <w:rPr>
                <w:rFonts w:ascii="Arial" w:hAnsi="Arial" w:cs="Arial"/>
                <w:b/>
                <w:bCs/>
                <w:sz w:val="20"/>
                <w:szCs w:val="20"/>
              </w:rPr>
            </w:pPr>
            <w:r w:rsidRPr="0031264B">
              <w:rPr>
                <w:rFonts w:ascii="Arial" w:hAnsi="Arial" w:cs="Arial"/>
                <w:b/>
                <w:bCs/>
                <w:sz w:val="20"/>
                <w:szCs w:val="20"/>
              </w:rPr>
              <w:t>Email address:</w:t>
            </w:r>
          </w:p>
        </w:tc>
        <w:tc>
          <w:tcPr>
            <w:tcW w:w="6096" w:type="dxa"/>
            <w:gridSpan w:val="3"/>
            <w:tcBorders>
              <w:top w:val="single" w:sz="4" w:space="0" w:color="92D050"/>
              <w:left w:val="single" w:sz="4" w:space="0" w:color="92D050"/>
              <w:bottom w:val="single" w:sz="4" w:space="0" w:color="92D050"/>
              <w:right w:val="single" w:sz="4" w:space="0" w:color="92D050"/>
            </w:tcBorders>
            <w:shd w:val="clear" w:color="auto" w:fill="auto"/>
            <w:vAlign w:val="center"/>
          </w:tcPr>
          <w:p w14:paraId="4C5342A8" w14:textId="77777777" w:rsidR="0031264B" w:rsidRPr="0031264B" w:rsidRDefault="0031264B" w:rsidP="00402C10">
            <w:pPr>
              <w:ind w:left="177"/>
              <w:rPr>
                <w:rFonts w:ascii="Arial" w:hAnsi="Arial" w:cs="Arial"/>
                <w:sz w:val="20"/>
                <w:szCs w:val="20"/>
              </w:rPr>
            </w:pPr>
          </w:p>
        </w:tc>
      </w:tr>
      <w:tr w:rsidR="0031264B" w:rsidRPr="0031264B" w14:paraId="4AADA13A" w14:textId="77777777" w:rsidTr="00C77D63">
        <w:trPr>
          <w:trHeight w:val="567"/>
        </w:trPr>
        <w:tc>
          <w:tcPr>
            <w:tcW w:w="2830" w:type="dxa"/>
            <w:tcBorders>
              <w:top w:val="single" w:sz="4" w:space="0" w:color="FFFFFF" w:themeColor="background1"/>
              <w:left w:val="single" w:sz="4" w:space="0" w:color="92D050"/>
              <w:bottom w:val="single" w:sz="4" w:space="0" w:color="FFFFFF" w:themeColor="background1"/>
              <w:right w:val="single" w:sz="4" w:space="0" w:color="92D050"/>
            </w:tcBorders>
            <w:shd w:val="clear" w:color="auto" w:fill="92D050"/>
            <w:vAlign w:val="center"/>
          </w:tcPr>
          <w:p w14:paraId="3DD63563" w14:textId="77777777" w:rsidR="0031264B" w:rsidRPr="0031264B" w:rsidRDefault="0031264B" w:rsidP="00402C10">
            <w:pPr>
              <w:ind w:left="29" w:right="36"/>
              <w:rPr>
                <w:rFonts w:ascii="Arial" w:hAnsi="Arial" w:cs="Arial"/>
                <w:b/>
                <w:bCs/>
                <w:sz w:val="20"/>
                <w:szCs w:val="20"/>
              </w:rPr>
            </w:pPr>
            <w:r w:rsidRPr="0031264B">
              <w:rPr>
                <w:rFonts w:ascii="Arial" w:hAnsi="Arial" w:cs="Arial"/>
                <w:b/>
                <w:bCs/>
                <w:sz w:val="20"/>
                <w:szCs w:val="20"/>
              </w:rPr>
              <w:t>Phone number:</w:t>
            </w:r>
          </w:p>
        </w:tc>
        <w:tc>
          <w:tcPr>
            <w:tcW w:w="6096" w:type="dxa"/>
            <w:gridSpan w:val="3"/>
            <w:tcBorders>
              <w:top w:val="single" w:sz="4" w:space="0" w:color="92D050"/>
              <w:left w:val="single" w:sz="4" w:space="0" w:color="92D050"/>
              <w:bottom w:val="single" w:sz="4" w:space="0" w:color="92D050"/>
              <w:right w:val="single" w:sz="4" w:space="0" w:color="92D050"/>
            </w:tcBorders>
            <w:shd w:val="clear" w:color="auto" w:fill="auto"/>
            <w:vAlign w:val="center"/>
          </w:tcPr>
          <w:p w14:paraId="5DCADDD8" w14:textId="77777777" w:rsidR="0031264B" w:rsidRPr="0031264B" w:rsidRDefault="0031264B" w:rsidP="00402C10">
            <w:pPr>
              <w:ind w:left="177"/>
              <w:rPr>
                <w:rFonts w:ascii="Arial" w:hAnsi="Arial" w:cs="Arial"/>
                <w:sz w:val="20"/>
                <w:szCs w:val="20"/>
              </w:rPr>
            </w:pPr>
          </w:p>
        </w:tc>
      </w:tr>
      <w:tr w:rsidR="0031264B" w:rsidRPr="0031264B" w14:paraId="1DB0F087" w14:textId="77777777" w:rsidTr="00C77D63">
        <w:trPr>
          <w:trHeight w:val="567"/>
        </w:trPr>
        <w:tc>
          <w:tcPr>
            <w:tcW w:w="2830" w:type="dxa"/>
            <w:tcBorders>
              <w:top w:val="single" w:sz="4" w:space="0" w:color="FFFFFF" w:themeColor="background1"/>
              <w:left w:val="single" w:sz="4" w:space="0" w:color="92D050"/>
              <w:bottom w:val="single" w:sz="4" w:space="0" w:color="FFFFFF"/>
              <w:right w:val="single" w:sz="4" w:space="0" w:color="92D050"/>
            </w:tcBorders>
            <w:shd w:val="clear" w:color="auto" w:fill="92D050"/>
            <w:vAlign w:val="center"/>
          </w:tcPr>
          <w:p w14:paraId="020F0E48" w14:textId="77777777" w:rsidR="0031264B" w:rsidRPr="0031264B" w:rsidRDefault="0031264B" w:rsidP="00402C10">
            <w:pPr>
              <w:ind w:left="29" w:right="36"/>
              <w:rPr>
                <w:rFonts w:ascii="Arial" w:hAnsi="Arial" w:cs="Arial"/>
                <w:b/>
                <w:bCs/>
                <w:sz w:val="20"/>
                <w:szCs w:val="20"/>
              </w:rPr>
            </w:pPr>
            <w:r w:rsidRPr="0031264B">
              <w:rPr>
                <w:rFonts w:ascii="Arial" w:hAnsi="Arial" w:cs="Arial"/>
                <w:b/>
                <w:bCs/>
                <w:sz w:val="20"/>
                <w:szCs w:val="20"/>
              </w:rPr>
              <w:t xml:space="preserve">Address for response if different </w:t>
            </w:r>
            <w:r w:rsidRPr="0031264B">
              <w:rPr>
                <w:rFonts w:ascii="Arial" w:hAnsi="Arial" w:cs="Arial"/>
                <w:b/>
                <w:bCs/>
                <w:sz w:val="20"/>
                <w:szCs w:val="20"/>
              </w:rPr>
              <w:br/>
              <w:t>from above</w:t>
            </w:r>
          </w:p>
        </w:tc>
        <w:tc>
          <w:tcPr>
            <w:tcW w:w="6096" w:type="dxa"/>
            <w:gridSpan w:val="3"/>
            <w:tcBorders>
              <w:top w:val="single" w:sz="4" w:space="0" w:color="92D050"/>
              <w:left w:val="single" w:sz="4" w:space="0" w:color="92D050"/>
              <w:bottom w:val="single" w:sz="4" w:space="0" w:color="FFFFFF"/>
              <w:right w:val="single" w:sz="4" w:space="0" w:color="92D050"/>
            </w:tcBorders>
            <w:shd w:val="clear" w:color="auto" w:fill="auto"/>
            <w:vAlign w:val="center"/>
          </w:tcPr>
          <w:p w14:paraId="16A39C54" w14:textId="77777777" w:rsidR="0031264B" w:rsidRPr="0031264B" w:rsidRDefault="0031264B" w:rsidP="00402C10">
            <w:pPr>
              <w:ind w:left="177"/>
              <w:rPr>
                <w:rFonts w:ascii="Arial" w:hAnsi="Arial" w:cs="Arial"/>
                <w:sz w:val="20"/>
                <w:szCs w:val="20"/>
              </w:rPr>
            </w:pPr>
          </w:p>
        </w:tc>
      </w:tr>
      <w:tr w:rsidR="0031264B" w:rsidRPr="0031264B" w14:paraId="5B427D95" w14:textId="77777777" w:rsidTr="00C77D63">
        <w:trPr>
          <w:trHeight w:val="567"/>
        </w:trPr>
        <w:tc>
          <w:tcPr>
            <w:tcW w:w="8926" w:type="dxa"/>
            <w:gridSpan w:val="4"/>
            <w:tcBorders>
              <w:top w:val="single" w:sz="4" w:space="0" w:color="FFFFFF"/>
              <w:left w:val="single" w:sz="4" w:space="0" w:color="92D050"/>
              <w:bottom w:val="single" w:sz="4" w:space="0" w:color="FFFFFF" w:themeColor="background1"/>
              <w:right w:val="single" w:sz="4" w:space="0" w:color="92D050"/>
            </w:tcBorders>
            <w:shd w:val="clear" w:color="auto" w:fill="92D050"/>
            <w:vAlign w:val="center"/>
          </w:tcPr>
          <w:p w14:paraId="28082364" w14:textId="77777777" w:rsidR="0031264B" w:rsidRPr="0031264B" w:rsidRDefault="0031264B" w:rsidP="00402C10">
            <w:pPr>
              <w:pStyle w:val="NormalTextDarkBackground"/>
              <w:tabs>
                <w:tab w:val="left" w:pos="426"/>
              </w:tabs>
              <w:ind w:right="36"/>
              <w:rPr>
                <w:rFonts w:ascii="Arial" w:hAnsi="Arial" w:cs="Arial"/>
                <w:sz w:val="20"/>
                <w:szCs w:val="20"/>
              </w:rPr>
            </w:pPr>
            <w:r w:rsidRPr="0031264B">
              <w:rPr>
                <w:rFonts w:ascii="Arial" w:hAnsi="Arial" w:cs="Arial"/>
                <w:b/>
                <w:bCs/>
                <w:color w:val="auto"/>
                <w:sz w:val="20"/>
                <w:szCs w:val="20"/>
              </w:rPr>
              <w:t xml:space="preserve">Please provide a brief title for this improvement request </w:t>
            </w:r>
            <w:r w:rsidRPr="0031264B">
              <w:rPr>
                <w:rFonts w:ascii="Arial" w:hAnsi="Arial" w:cs="Arial"/>
                <w:b/>
                <w:bCs/>
                <w:color w:val="auto"/>
                <w:sz w:val="20"/>
                <w:szCs w:val="20"/>
              </w:rPr>
              <w:br/>
              <w:t xml:space="preserve">(e.g. install new air conditioning unit, replace shade sail with solid patio roof </w:t>
            </w:r>
            <w:proofErr w:type="spellStart"/>
            <w:r w:rsidRPr="0031264B">
              <w:rPr>
                <w:rFonts w:ascii="Arial" w:hAnsi="Arial" w:cs="Arial"/>
                <w:b/>
                <w:bCs/>
                <w:color w:val="auto"/>
                <w:sz w:val="20"/>
                <w:szCs w:val="20"/>
              </w:rPr>
              <w:t>etc</w:t>
            </w:r>
            <w:proofErr w:type="spellEnd"/>
            <w:r w:rsidRPr="0031264B">
              <w:rPr>
                <w:rFonts w:ascii="Arial" w:hAnsi="Arial" w:cs="Arial"/>
                <w:b/>
                <w:bCs/>
                <w:color w:val="auto"/>
                <w:sz w:val="20"/>
                <w:szCs w:val="20"/>
              </w:rPr>
              <w:t>)</w:t>
            </w:r>
          </w:p>
        </w:tc>
      </w:tr>
      <w:tr w:rsidR="0031264B" w:rsidRPr="0031264B" w14:paraId="302D1961" w14:textId="77777777" w:rsidTr="00C77D63">
        <w:trPr>
          <w:trHeight w:val="3005"/>
        </w:trPr>
        <w:tc>
          <w:tcPr>
            <w:tcW w:w="8926" w:type="dxa"/>
            <w:gridSpan w:val="4"/>
            <w:tcBorders>
              <w:top w:val="single" w:sz="4" w:space="0" w:color="FFFFFF" w:themeColor="background1"/>
              <w:left w:val="single" w:sz="4" w:space="0" w:color="92D050"/>
              <w:bottom w:val="single" w:sz="4" w:space="0" w:color="92D050"/>
              <w:right w:val="single" w:sz="4" w:space="0" w:color="92D050"/>
            </w:tcBorders>
            <w:shd w:val="clear" w:color="auto" w:fill="auto"/>
          </w:tcPr>
          <w:p w14:paraId="20D89732" w14:textId="77777777" w:rsidR="0031264B" w:rsidRPr="0031264B" w:rsidRDefault="0031264B" w:rsidP="00C77D63">
            <w:pPr>
              <w:ind w:left="177"/>
              <w:rPr>
                <w:rFonts w:ascii="Arial" w:hAnsi="Arial" w:cs="Arial"/>
                <w:sz w:val="20"/>
                <w:szCs w:val="20"/>
              </w:rPr>
            </w:pPr>
          </w:p>
        </w:tc>
      </w:tr>
    </w:tbl>
    <w:p w14:paraId="090CE746" w14:textId="77777777" w:rsidR="00C77D63" w:rsidRDefault="00C77D63" w:rsidP="0031264B">
      <w:pPr>
        <w:rPr>
          <w:rFonts w:ascii="Arial" w:hAnsi="Arial" w:cs="Arial"/>
          <w:sz w:val="20"/>
          <w:szCs w:val="20"/>
        </w:rPr>
        <w:sectPr w:rsidR="00C77D63" w:rsidSect="00D63815">
          <w:headerReference w:type="default" r:id="rId8"/>
          <w:footerReference w:type="default" r:id="rId9"/>
          <w:pgSz w:w="11906" w:h="16838"/>
          <w:pgMar w:top="3316" w:right="1440" w:bottom="203" w:left="1440" w:header="708" w:footer="708" w:gutter="0"/>
          <w:cols w:space="708"/>
          <w:docGrid w:linePitch="360"/>
        </w:sectPr>
      </w:pPr>
    </w:p>
    <w:tbl>
      <w:tblPr>
        <w:tblStyle w:val="TableGrid"/>
        <w:tblW w:w="5028" w:type="pct"/>
        <w:tblLook w:val="04A0" w:firstRow="1" w:lastRow="0" w:firstColumn="1" w:lastColumn="0" w:noHBand="0" w:noVBand="1"/>
        <w:tblDescription w:val="Layout table"/>
      </w:tblPr>
      <w:tblGrid>
        <w:gridCol w:w="9066"/>
      </w:tblGrid>
      <w:tr w:rsidR="00C77D63" w:rsidRPr="0031264B" w14:paraId="561767A5" w14:textId="77777777" w:rsidTr="00C77D63">
        <w:trPr>
          <w:trHeight w:val="567"/>
        </w:trPr>
        <w:tc>
          <w:tcPr>
            <w:tcW w:w="9067" w:type="dxa"/>
            <w:tcBorders>
              <w:top w:val="nil"/>
              <w:left w:val="single" w:sz="4" w:space="0" w:color="92D050"/>
              <w:bottom w:val="single" w:sz="4" w:space="0" w:color="FFFFFF" w:themeColor="background1"/>
              <w:right w:val="single" w:sz="4" w:space="0" w:color="92D050"/>
            </w:tcBorders>
            <w:shd w:val="clear" w:color="auto" w:fill="92D050"/>
            <w:vAlign w:val="center"/>
          </w:tcPr>
          <w:p w14:paraId="446AF3CA" w14:textId="77777777" w:rsidR="00C77D63" w:rsidRPr="0031264B" w:rsidRDefault="00C77D63" w:rsidP="00402C10">
            <w:pPr>
              <w:keepNext/>
              <w:ind w:left="176"/>
              <w:rPr>
                <w:rFonts w:ascii="Arial" w:hAnsi="Arial" w:cs="Arial"/>
                <w:sz w:val="20"/>
                <w:szCs w:val="20"/>
              </w:rPr>
            </w:pPr>
            <w:r w:rsidRPr="0031264B">
              <w:rPr>
                <w:rFonts w:ascii="Arial" w:hAnsi="Arial" w:cs="Arial"/>
                <w:b/>
                <w:bCs/>
                <w:sz w:val="20"/>
                <w:szCs w:val="20"/>
              </w:rPr>
              <w:lastRenderedPageBreak/>
              <w:t>Details of the improvements</w:t>
            </w:r>
          </w:p>
        </w:tc>
      </w:tr>
      <w:tr w:rsidR="00C77D63" w:rsidRPr="0031264B" w14:paraId="6F45A3C1" w14:textId="77777777" w:rsidTr="00C77D63">
        <w:trPr>
          <w:trHeight w:val="567"/>
        </w:trPr>
        <w:tc>
          <w:tcPr>
            <w:tcW w:w="9067" w:type="dxa"/>
            <w:tcBorders>
              <w:top w:val="single" w:sz="4" w:space="0" w:color="FFFFFF" w:themeColor="background1"/>
              <w:left w:val="single" w:sz="4" w:space="0" w:color="92D050"/>
              <w:bottom w:val="single" w:sz="4" w:space="0" w:color="FFFFFF" w:themeColor="background1"/>
              <w:right w:val="single" w:sz="4" w:space="0" w:color="92D050"/>
            </w:tcBorders>
            <w:shd w:val="clear" w:color="auto" w:fill="C5E0B3" w:themeFill="accent6" w:themeFillTint="66"/>
            <w:vAlign w:val="center"/>
          </w:tcPr>
          <w:p w14:paraId="5AF015C8" w14:textId="77777777" w:rsidR="00C77D63" w:rsidRPr="0031264B" w:rsidRDefault="00C77D63" w:rsidP="00402C10">
            <w:pPr>
              <w:pStyle w:val="NormalTextDarkBackground"/>
              <w:keepNext/>
              <w:keepLines/>
              <w:ind w:right="4"/>
              <w:rPr>
                <w:rFonts w:ascii="Arial" w:hAnsi="Arial" w:cs="Arial"/>
                <w:color w:val="auto"/>
                <w:sz w:val="20"/>
                <w:szCs w:val="20"/>
              </w:rPr>
            </w:pPr>
            <w:r w:rsidRPr="0031264B">
              <w:rPr>
                <w:rFonts w:ascii="Arial" w:hAnsi="Arial" w:cs="Arial"/>
                <w:color w:val="auto"/>
                <w:sz w:val="20"/>
                <w:szCs w:val="20"/>
              </w:rPr>
              <w:t xml:space="preserve">Please provide Concept Design for consideration. </w:t>
            </w:r>
          </w:p>
          <w:p w14:paraId="478088A0" w14:textId="77777777" w:rsidR="00C77D63" w:rsidRPr="0031264B" w:rsidRDefault="00C77D63" w:rsidP="00402C10">
            <w:pPr>
              <w:pStyle w:val="NormalTextDarkBackground"/>
              <w:keepNext/>
              <w:keepLines/>
              <w:ind w:right="4"/>
              <w:rPr>
                <w:rFonts w:ascii="Arial" w:hAnsi="Arial" w:cs="Arial"/>
                <w:color w:val="auto"/>
                <w:sz w:val="20"/>
                <w:szCs w:val="20"/>
              </w:rPr>
            </w:pPr>
            <w:r w:rsidRPr="0031264B">
              <w:rPr>
                <w:rFonts w:ascii="Arial" w:hAnsi="Arial" w:cs="Arial"/>
                <w:color w:val="auto"/>
                <w:sz w:val="20"/>
                <w:szCs w:val="20"/>
              </w:rPr>
              <w:t xml:space="preserve">This application should also provide, the details of your improvements, including a written description of the improvement, and details as applicable </w:t>
            </w:r>
            <w:proofErr w:type="gramStart"/>
            <w:r w:rsidRPr="0031264B">
              <w:rPr>
                <w:rFonts w:ascii="Arial" w:hAnsi="Arial" w:cs="Arial"/>
                <w:color w:val="auto"/>
                <w:sz w:val="20"/>
                <w:szCs w:val="20"/>
              </w:rPr>
              <w:t>of:</w:t>
            </w:r>
            <w:proofErr w:type="gramEnd"/>
            <w:r w:rsidRPr="0031264B">
              <w:rPr>
                <w:rFonts w:ascii="Arial" w:hAnsi="Arial" w:cs="Arial"/>
                <w:color w:val="auto"/>
                <w:sz w:val="20"/>
                <w:szCs w:val="20"/>
              </w:rPr>
              <w:t xml:space="preserve"> the location on your Lot, size of the improvement, materials to be used, proposed colour, impact if any to neighboring properties or common property etc. Any plans, photographs etc. that may assist the OBCC’s understanding of the improvement should be attached (please list attachments). Details of any precedents that might assist the OBCC in their decision should also be included.</w:t>
            </w:r>
          </w:p>
          <w:p w14:paraId="29063C57" w14:textId="77777777" w:rsidR="00C77D63" w:rsidRPr="0031264B" w:rsidRDefault="00C77D63" w:rsidP="00402C10">
            <w:pPr>
              <w:pStyle w:val="NormalTextDarkBackground"/>
              <w:keepNext/>
              <w:keepLines/>
              <w:ind w:right="4"/>
              <w:rPr>
                <w:rFonts w:ascii="Arial" w:hAnsi="Arial" w:cs="Arial"/>
                <w:sz w:val="20"/>
                <w:szCs w:val="20"/>
              </w:rPr>
            </w:pPr>
            <w:r w:rsidRPr="0031264B">
              <w:rPr>
                <w:rFonts w:ascii="Arial" w:hAnsi="Arial" w:cs="Arial"/>
                <w:color w:val="auto"/>
                <w:sz w:val="20"/>
                <w:szCs w:val="20"/>
              </w:rPr>
              <w:t>If you need more room that the page provided, please attach additional pages</w:t>
            </w:r>
          </w:p>
        </w:tc>
      </w:tr>
      <w:tr w:rsidR="00C77D63" w:rsidRPr="0031264B" w14:paraId="1337F097" w14:textId="77777777" w:rsidTr="00C77D63">
        <w:trPr>
          <w:trHeight w:val="9878"/>
        </w:trPr>
        <w:tc>
          <w:tcPr>
            <w:tcW w:w="9067" w:type="dxa"/>
            <w:tcBorders>
              <w:top w:val="single" w:sz="4" w:space="0" w:color="FFFFFF" w:themeColor="background1"/>
              <w:left w:val="single" w:sz="4" w:space="0" w:color="92D050"/>
              <w:bottom w:val="single" w:sz="4" w:space="0" w:color="auto"/>
              <w:right w:val="single" w:sz="4" w:space="0" w:color="92D050"/>
            </w:tcBorders>
            <w:shd w:val="clear" w:color="auto" w:fill="auto"/>
          </w:tcPr>
          <w:p w14:paraId="5DA80E42" w14:textId="77777777" w:rsidR="00C77D63" w:rsidRPr="0031264B" w:rsidRDefault="00C77D63" w:rsidP="00402C10">
            <w:pPr>
              <w:pStyle w:val="NormalTextDarkBackground"/>
              <w:keepNext/>
              <w:keepLines/>
              <w:ind w:right="4"/>
              <w:rPr>
                <w:rFonts w:ascii="Arial" w:hAnsi="Arial" w:cs="Arial"/>
                <w:color w:val="auto"/>
                <w:sz w:val="20"/>
                <w:szCs w:val="20"/>
              </w:rPr>
            </w:pPr>
          </w:p>
        </w:tc>
      </w:tr>
    </w:tbl>
    <w:p w14:paraId="28128E59" w14:textId="77777777" w:rsidR="006C21E6" w:rsidRDefault="006C21E6" w:rsidP="00C77D63">
      <w:pPr>
        <w:rPr>
          <w:rFonts w:ascii="Arial" w:hAnsi="Arial" w:cs="Arial"/>
          <w:sz w:val="20"/>
          <w:szCs w:val="20"/>
        </w:rPr>
        <w:sectPr w:rsidR="006C21E6" w:rsidSect="00C77D63">
          <w:headerReference w:type="default" r:id="rId10"/>
          <w:footerReference w:type="default" r:id="rId11"/>
          <w:pgSz w:w="11906" w:h="16838"/>
          <w:pgMar w:top="1418" w:right="1440" w:bottom="204" w:left="1440" w:header="709" w:footer="709" w:gutter="0"/>
          <w:cols w:space="708"/>
          <w:docGrid w:linePitch="360"/>
        </w:sectPr>
      </w:pPr>
    </w:p>
    <w:tbl>
      <w:tblPr>
        <w:tblStyle w:val="TableGrid"/>
        <w:tblW w:w="5031" w:type="pct"/>
        <w:tblInd w:w="-5" w:type="dxa"/>
        <w:tblLook w:val="04A0" w:firstRow="1" w:lastRow="0" w:firstColumn="1" w:lastColumn="0" w:noHBand="0" w:noVBand="1"/>
        <w:tblDescription w:val="Layout table"/>
      </w:tblPr>
      <w:tblGrid>
        <w:gridCol w:w="426"/>
        <w:gridCol w:w="2409"/>
        <w:gridCol w:w="283"/>
        <w:gridCol w:w="2913"/>
        <w:gridCol w:w="348"/>
        <w:gridCol w:w="2693"/>
      </w:tblGrid>
      <w:tr w:rsidR="0031264B" w:rsidRPr="0031264B" w14:paraId="362A189D" w14:textId="77777777" w:rsidTr="00A03883">
        <w:trPr>
          <w:trHeight w:val="567"/>
        </w:trPr>
        <w:tc>
          <w:tcPr>
            <w:tcW w:w="9072" w:type="dxa"/>
            <w:gridSpan w:val="6"/>
            <w:tcBorders>
              <w:top w:val="nil"/>
              <w:left w:val="single" w:sz="4" w:space="0" w:color="92D050"/>
              <w:bottom w:val="single" w:sz="4" w:space="0" w:color="92D050"/>
              <w:right w:val="single" w:sz="4" w:space="0" w:color="92D050"/>
            </w:tcBorders>
            <w:shd w:val="clear" w:color="auto" w:fill="92D050"/>
            <w:vAlign w:val="center"/>
          </w:tcPr>
          <w:p w14:paraId="5276E488" w14:textId="77777777" w:rsidR="0031264B" w:rsidRPr="0031264B" w:rsidRDefault="0031264B" w:rsidP="00402C10">
            <w:pPr>
              <w:keepNext/>
              <w:ind w:left="176"/>
              <w:rPr>
                <w:rFonts w:ascii="Arial" w:hAnsi="Arial" w:cs="Arial"/>
                <w:sz w:val="20"/>
                <w:szCs w:val="20"/>
              </w:rPr>
            </w:pPr>
            <w:r w:rsidRPr="0031264B">
              <w:rPr>
                <w:rFonts w:ascii="Arial" w:hAnsi="Arial" w:cs="Arial"/>
                <w:b/>
                <w:bCs/>
                <w:sz w:val="20"/>
                <w:szCs w:val="20"/>
              </w:rPr>
              <w:lastRenderedPageBreak/>
              <w:t xml:space="preserve">Other information </w:t>
            </w:r>
          </w:p>
        </w:tc>
      </w:tr>
      <w:tr w:rsidR="0031264B" w:rsidRPr="0031264B" w14:paraId="115FB918" w14:textId="77777777" w:rsidTr="00A03883">
        <w:trPr>
          <w:trHeight w:val="567"/>
        </w:trPr>
        <w:tc>
          <w:tcPr>
            <w:tcW w:w="6379" w:type="dxa"/>
            <w:gridSpan w:val="5"/>
            <w:tcBorders>
              <w:top w:val="single" w:sz="4" w:space="0" w:color="92D050"/>
              <w:left w:val="single" w:sz="4" w:space="0" w:color="92D050"/>
              <w:bottom w:val="single" w:sz="4" w:space="0" w:color="92D050"/>
              <w:right w:val="single" w:sz="4" w:space="0" w:color="92D050"/>
            </w:tcBorders>
            <w:shd w:val="clear" w:color="auto" w:fill="auto"/>
            <w:vAlign w:val="center"/>
          </w:tcPr>
          <w:p w14:paraId="07FF10DC" w14:textId="77777777" w:rsidR="0031264B" w:rsidRPr="00DE3F7A" w:rsidRDefault="0031264B" w:rsidP="00DE3F7A">
            <w:pPr>
              <w:spacing w:before="60" w:after="60"/>
              <w:ind w:left="29" w:right="36"/>
              <w:rPr>
                <w:rFonts w:ascii="Arial" w:hAnsi="Arial" w:cs="Arial"/>
                <w:sz w:val="20"/>
                <w:szCs w:val="20"/>
              </w:rPr>
            </w:pPr>
            <w:r w:rsidRPr="00DE3F7A">
              <w:rPr>
                <w:rFonts w:ascii="Arial" w:hAnsi="Arial" w:cs="Arial"/>
                <w:sz w:val="20"/>
                <w:szCs w:val="20"/>
              </w:rPr>
              <w:t xml:space="preserve">Is Council approval required for the works </w:t>
            </w:r>
            <w:r w:rsidRPr="00DE3F7A">
              <w:rPr>
                <w:rFonts w:ascii="Arial" w:hAnsi="Arial" w:cs="Arial"/>
                <w:sz w:val="20"/>
                <w:szCs w:val="20"/>
              </w:rPr>
              <w:br/>
              <w:t>(Please circle one)</w:t>
            </w:r>
          </w:p>
          <w:p w14:paraId="5F3688E2" w14:textId="77777777" w:rsidR="0031264B" w:rsidRPr="00DE3F7A" w:rsidRDefault="0031264B" w:rsidP="00DE3F7A">
            <w:pPr>
              <w:spacing w:before="60" w:after="60"/>
              <w:ind w:left="29" w:right="36"/>
              <w:rPr>
                <w:rFonts w:ascii="Arial" w:hAnsi="Arial" w:cs="Arial"/>
                <w:sz w:val="20"/>
                <w:szCs w:val="20"/>
              </w:rPr>
            </w:pPr>
            <w:r w:rsidRPr="00DE3F7A">
              <w:rPr>
                <w:rFonts w:ascii="Arial" w:hAnsi="Arial" w:cs="Arial"/>
                <w:sz w:val="20"/>
                <w:szCs w:val="20"/>
              </w:rPr>
              <w:t>The OBCC notes that we cannot advise on what Council may or may not need to approve – it is up to the applicant to discuss this with Council</w:t>
            </w:r>
          </w:p>
        </w:tc>
        <w:tc>
          <w:tcPr>
            <w:tcW w:w="269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A2E3273" w14:textId="77777777" w:rsidR="0031264B" w:rsidRPr="0031264B" w:rsidRDefault="0031264B" w:rsidP="00402C10">
            <w:pPr>
              <w:ind w:left="177"/>
              <w:rPr>
                <w:rFonts w:ascii="Arial" w:hAnsi="Arial" w:cs="Arial"/>
                <w:sz w:val="20"/>
                <w:szCs w:val="20"/>
              </w:rPr>
            </w:pPr>
            <w:r w:rsidRPr="0031264B">
              <w:rPr>
                <w:rFonts w:ascii="Arial" w:hAnsi="Arial" w:cs="Arial"/>
                <w:sz w:val="20"/>
                <w:szCs w:val="20"/>
              </w:rPr>
              <w:t>Yes / No</w:t>
            </w:r>
          </w:p>
          <w:p w14:paraId="69523247" w14:textId="77777777" w:rsidR="0031264B" w:rsidRPr="0031264B" w:rsidRDefault="0031264B" w:rsidP="00402C10">
            <w:pPr>
              <w:ind w:left="177"/>
              <w:rPr>
                <w:rFonts w:ascii="Arial" w:hAnsi="Arial" w:cs="Arial"/>
                <w:sz w:val="20"/>
                <w:szCs w:val="20"/>
              </w:rPr>
            </w:pPr>
          </w:p>
        </w:tc>
      </w:tr>
      <w:tr w:rsidR="0031264B" w:rsidRPr="0031264B" w14:paraId="2AFD1103" w14:textId="77777777" w:rsidTr="00A03883">
        <w:trPr>
          <w:trHeight w:val="567"/>
        </w:trPr>
        <w:tc>
          <w:tcPr>
            <w:tcW w:w="6379" w:type="dxa"/>
            <w:gridSpan w:val="5"/>
            <w:tcBorders>
              <w:top w:val="single" w:sz="4" w:space="0" w:color="92D050"/>
              <w:left w:val="single" w:sz="4" w:space="0" w:color="92D050"/>
              <w:bottom w:val="single" w:sz="4" w:space="0" w:color="92D050"/>
              <w:right w:val="single" w:sz="4" w:space="0" w:color="92D050"/>
            </w:tcBorders>
            <w:shd w:val="clear" w:color="auto" w:fill="auto"/>
            <w:vAlign w:val="center"/>
          </w:tcPr>
          <w:p w14:paraId="204C8565" w14:textId="77777777" w:rsidR="0031264B" w:rsidRPr="00DE3F7A" w:rsidRDefault="0031264B" w:rsidP="00DE3F7A">
            <w:pPr>
              <w:spacing w:before="60" w:after="60"/>
              <w:ind w:left="29" w:right="36"/>
              <w:rPr>
                <w:rFonts w:ascii="Arial" w:hAnsi="Arial" w:cs="Arial"/>
                <w:sz w:val="20"/>
                <w:szCs w:val="20"/>
              </w:rPr>
            </w:pPr>
            <w:r w:rsidRPr="00DE3F7A">
              <w:rPr>
                <w:rFonts w:ascii="Arial" w:hAnsi="Arial" w:cs="Arial"/>
                <w:sz w:val="20"/>
                <w:szCs w:val="20"/>
              </w:rPr>
              <w:t xml:space="preserve">If the answer is ‘Yes’ to the questions above, do you require written confirmation addressed to Council from OBCC that these works are approved? </w:t>
            </w:r>
            <w:r w:rsidRPr="00DE3F7A">
              <w:rPr>
                <w:rFonts w:ascii="Arial" w:hAnsi="Arial" w:cs="Arial"/>
                <w:sz w:val="20"/>
                <w:szCs w:val="20"/>
              </w:rPr>
              <w:br/>
              <w:t>(Please circle one)</w:t>
            </w:r>
          </w:p>
        </w:tc>
        <w:tc>
          <w:tcPr>
            <w:tcW w:w="269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2A62598" w14:textId="77777777" w:rsidR="0031264B" w:rsidRPr="0031264B" w:rsidRDefault="0031264B" w:rsidP="00402C10">
            <w:pPr>
              <w:ind w:left="177"/>
              <w:rPr>
                <w:rFonts w:ascii="Arial" w:hAnsi="Arial" w:cs="Arial"/>
                <w:sz w:val="20"/>
                <w:szCs w:val="20"/>
              </w:rPr>
            </w:pPr>
            <w:r w:rsidRPr="0031264B">
              <w:rPr>
                <w:rFonts w:ascii="Arial" w:hAnsi="Arial" w:cs="Arial"/>
                <w:sz w:val="20"/>
                <w:szCs w:val="20"/>
              </w:rPr>
              <w:t>Yes / No</w:t>
            </w:r>
          </w:p>
        </w:tc>
      </w:tr>
      <w:tr w:rsidR="0031264B" w:rsidRPr="0031264B" w14:paraId="4B6AEB0E" w14:textId="77777777" w:rsidTr="00A03883">
        <w:trPr>
          <w:trHeight w:val="567"/>
        </w:trPr>
        <w:tc>
          <w:tcPr>
            <w:tcW w:w="6379" w:type="dxa"/>
            <w:gridSpan w:val="5"/>
            <w:tcBorders>
              <w:top w:val="single" w:sz="4" w:space="0" w:color="92D050"/>
              <w:left w:val="single" w:sz="4" w:space="0" w:color="92D050"/>
              <w:bottom w:val="single" w:sz="4" w:space="0" w:color="92D050"/>
              <w:right w:val="single" w:sz="4" w:space="0" w:color="92D050"/>
            </w:tcBorders>
            <w:shd w:val="clear" w:color="auto" w:fill="auto"/>
            <w:vAlign w:val="center"/>
          </w:tcPr>
          <w:p w14:paraId="49825CEE" w14:textId="77777777" w:rsidR="0031264B" w:rsidRPr="00DE3F7A" w:rsidRDefault="0031264B" w:rsidP="00DE3F7A">
            <w:pPr>
              <w:spacing w:before="60" w:after="60"/>
              <w:ind w:left="29" w:right="36"/>
              <w:rPr>
                <w:rFonts w:ascii="Arial" w:hAnsi="Arial" w:cs="Arial"/>
                <w:sz w:val="20"/>
                <w:szCs w:val="20"/>
              </w:rPr>
            </w:pPr>
            <w:r w:rsidRPr="00DE3F7A">
              <w:rPr>
                <w:rFonts w:ascii="Arial" w:hAnsi="Arial" w:cs="Arial"/>
                <w:sz w:val="20"/>
                <w:szCs w:val="20"/>
              </w:rPr>
              <w:t>If Council approval is required, then post-council approval a copy of the approved documents should be provided to the Body Corporate so these can be kept on file</w:t>
            </w:r>
          </w:p>
        </w:tc>
        <w:tc>
          <w:tcPr>
            <w:tcW w:w="269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934032F" w14:textId="77777777" w:rsidR="0031264B" w:rsidRPr="0031264B" w:rsidRDefault="0031264B" w:rsidP="00402C10">
            <w:pPr>
              <w:ind w:left="177"/>
              <w:rPr>
                <w:rFonts w:ascii="Arial" w:hAnsi="Arial" w:cs="Arial"/>
                <w:sz w:val="20"/>
                <w:szCs w:val="20"/>
              </w:rPr>
            </w:pPr>
          </w:p>
        </w:tc>
      </w:tr>
      <w:tr w:rsidR="0031264B" w:rsidRPr="0031264B" w14:paraId="17DE798D" w14:textId="77777777" w:rsidTr="00A03883">
        <w:trPr>
          <w:trHeight w:val="567"/>
        </w:trPr>
        <w:tc>
          <w:tcPr>
            <w:tcW w:w="6379" w:type="dxa"/>
            <w:gridSpan w:val="5"/>
            <w:tcBorders>
              <w:top w:val="single" w:sz="4" w:space="0" w:color="92D050"/>
              <w:left w:val="single" w:sz="4" w:space="0" w:color="92D050"/>
              <w:bottom w:val="single" w:sz="4" w:space="0" w:color="92D050"/>
              <w:right w:val="single" w:sz="4" w:space="0" w:color="92D050"/>
            </w:tcBorders>
            <w:shd w:val="clear" w:color="auto" w:fill="auto"/>
            <w:vAlign w:val="center"/>
          </w:tcPr>
          <w:p w14:paraId="5FC84EC7" w14:textId="77777777" w:rsidR="0031264B" w:rsidRPr="00DE3F7A" w:rsidRDefault="0031264B" w:rsidP="00DE3F7A">
            <w:pPr>
              <w:spacing w:before="60" w:after="60"/>
              <w:ind w:left="29" w:right="36"/>
              <w:rPr>
                <w:rFonts w:ascii="Arial" w:hAnsi="Arial" w:cs="Arial"/>
                <w:sz w:val="20"/>
                <w:szCs w:val="20"/>
              </w:rPr>
            </w:pPr>
            <w:r w:rsidRPr="00DE3F7A">
              <w:rPr>
                <w:rFonts w:ascii="Arial" w:hAnsi="Arial" w:cs="Arial"/>
                <w:sz w:val="20"/>
                <w:szCs w:val="20"/>
              </w:rPr>
              <w:t xml:space="preserve">Please indicate an approximate time frame to complete the improvements in weeks (or days if appropriate). </w:t>
            </w:r>
            <w:r w:rsidRPr="00DE3F7A">
              <w:rPr>
                <w:rFonts w:ascii="Arial" w:hAnsi="Arial" w:cs="Arial"/>
                <w:sz w:val="20"/>
                <w:szCs w:val="20"/>
              </w:rPr>
              <w:br/>
              <w:t>Note that works that create a noise nuisance MUST NOT be undertaken on Sundays or Public Holidays.</w:t>
            </w:r>
          </w:p>
        </w:tc>
        <w:tc>
          <w:tcPr>
            <w:tcW w:w="269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2830834" w14:textId="77777777" w:rsidR="0031264B" w:rsidRPr="0031264B" w:rsidRDefault="0031264B" w:rsidP="00402C10">
            <w:pPr>
              <w:ind w:left="177"/>
              <w:rPr>
                <w:rFonts w:ascii="Arial" w:hAnsi="Arial" w:cs="Arial"/>
                <w:sz w:val="20"/>
                <w:szCs w:val="20"/>
              </w:rPr>
            </w:pPr>
          </w:p>
        </w:tc>
      </w:tr>
      <w:tr w:rsidR="0031264B" w:rsidRPr="0031264B" w14:paraId="2148DF59" w14:textId="77777777" w:rsidTr="00A03883">
        <w:trPr>
          <w:trHeight w:val="567"/>
        </w:trPr>
        <w:tc>
          <w:tcPr>
            <w:tcW w:w="6379" w:type="dxa"/>
            <w:gridSpan w:val="5"/>
            <w:tcBorders>
              <w:top w:val="single" w:sz="4" w:space="0" w:color="92D050"/>
              <w:left w:val="single" w:sz="4" w:space="0" w:color="92D050"/>
              <w:bottom w:val="single" w:sz="4" w:space="0" w:color="92D050"/>
              <w:right w:val="single" w:sz="4" w:space="0" w:color="92D050"/>
            </w:tcBorders>
            <w:shd w:val="clear" w:color="auto" w:fill="auto"/>
            <w:vAlign w:val="center"/>
          </w:tcPr>
          <w:p w14:paraId="4CE9D4B6" w14:textId="77777777" w:rsidR="0031264B" w:rsidRPr="00DE3F7A" w:rsidRDefault="0031264B" w:rsidP="00DE3F7A">
            <w:pPr>
              <w:spacing w:before="60" w:after="60"/>
              <w:ind w:left="29" w:right="36"/>
              <w:rPr>
                <w:rFonts w:ascii="Arial" w:hAnsi="Arial" w:cs="Arial"/>
                <w:sz w:val="20"/>
                <w:szCs w:val="20"/>
              </w:rPr>
            </w:pPr>
            <w:r w:rsidRPr="00DE3F7A">
              <w:rPr>
                <w:rFonts w:ascii="Arial" w:hAnsi="Arial" w:cs="Arial"/>
                <w:sz w:val="20"/>
                <w:szCs w:val="20"/>
              </w:rPr>
              <w:t xml:space="preserve">What are the approximate hours and days of the week that tradespeople will be carrying out works </w:t>
            </w:r>
            <w:r w:rsidRPr="00DE3F7A">
              <w:rPr>
                <w:rFonts w:ascii="Arial" w:hAnsi="Arial" w:cs="Arial"/>
                <w:sz w:val="20"/>
                <w:szCs w:val="20"/>
              </w:rPr>
              <w:br/>
              <w:t>(Note that works are not to commence earlier than 7.00am and must finish no later than 6.00pm)</w:t>
            </w:r>
          </w:p>
        </w:tc>
        <w:tc>
          <w:tcPr>
            <w:tcW w:w="269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19236B0" w14:textId="77777777" w:rsidR="0031264B" w:rsidRPr="0031264B" w:rsidRDefault="0031264B" w:rsidP="00402C10">
            <w:pPr>
              <w:ind w:left="177"/>
              <w:rPr>
                <w:rFonts w:ascii="Arial" w:hAnsi="Arial" w:cs="Arial"/>
                <w:sz w:val="20"/>
                <w:szCs w:val="20"/>
              </w:rPr>
            </w:pPr>
          </w:p>
        </w:tc>
      </w:tr>
      <w:tr w:rsidR="0031264B" w:rsidRPr="0031264B" w14:paraId="5F4D8EF7" w14:textId="77777777" w:rsidTr="00A03883">
        <w:trPr>
          <w:trHeight w:val="567"/>
        </w:trPr>
        <w:tc>
          <w:tcPr>
            <w:tcW w:w="6379" w:type="dxa"/>
            <w:gridSpan w:val="5"/>
            <w:tcBorders>
              <w:top w:val="single" w:sz="4" w:space="0" w:color="92D050"/>
              <w:left w:val="single" w:sz="4" w:space="0" w:color="92D050"/>
              <w:bottom w:val="single" w:sz="4" w:space="0" w:color="92D050"/>
              <w:right w:val="single" w:sz="4" w:space="0" w:color="92D050"/>
            </w:tcBorders>
            <w:shd w:val="clear" w:color="auto" w:fill="auto"/>
            <w:vAlign w:val="center"/>
          </w:tcPr>
          <w:p w14:paraId="03AD11E8" w14:textId="77777777" w:rsidR="0031264B" w:rsidRPr="00DE3F7A" w:rsidRDefault="0031264B" w:rsidP="00DE3F7A">
            <w:pPr>
              <w:spacing w:before="60" w:after="60"/>
              <w:ind w:left="29" w:right="36"/>
              <w:rPr>
                <w:rFonts w:ascii="Arial" w:hAnsi="Arial" w:cs="Arial"/>
                <w:sz w:val="20"/>
                <w:szCs w:val="20"/>
              </w:rPr>
            </w:pPr>
            <w:r w:rsidRPr="00DE3F7A">
              <w:rPr>
                <w:rFonts w:ascii="Arial" w:hAnsi="Arial" w:cs="Arial"/>
                <w:sz w:val="20"/>
                <w:szCs w:val="20"/>
              </w:rPr>
              <w:t xml:space="preserve">Will the works require the use of jack hammers? </w:t>
            </w:r>
            <w:r w:rsidRPr="00DE3F7A">
              <w:rPr>
                <w:rFonts w:ascii="Arial" w:hAnsi="Arial" w:cs="Arial"/>
                <w:sz w:val="20"/>
                <w:szCs w:val="20"/>
              </w:rPr>
              <w:br/>
              <w:t>(Note: If jack hammers are to be used the owner undertaking the works is required to provide the OBCC with 36 hours’ notice so that we can provide a minimum of 24 hours’ notice to other complex residents of any day when such tools will be used.)</w:t>
            </w:r>
          </w:p>
        </w:tc>
        <w:tc>
          <w:tcPr>
            <w:tcW w:w="269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194AA14" w14:textId="77777777" w:rsidR="0031264B" w:rsidRPr="0031264B" w:rsidRDefault="0031264B" w:rsidP="00402C10">
            <w:pPr>
              <w:ind w:left="177"/>
              <w:rPr>
                <w:rFonts w:ascii="Arial" w:hAnsi="Arial" w:cs="Arial"/>
                <w:sz w:val="20"/>
                <w:szCs w:val="20"/>
              </w:rPr>
            </w:pPr>
          </w:p>
        </w:tc>
      </w:tr>
      <w:tr w:rsidR="00DE3F7A" w:rsidRPr="0031264B" w14:paraId="21EA2BA3" w14:textId="77777777" w:rsidTr="00A03883">
        <w:trPr>
          <w:trHeight w:val="567"/>
        </w:trPr>
        <w:tc>
          <w:tcPr>
            <w:tcW w:w="6379" w:type="dxa"/>
            <w:gridSpan w:val="5"/>
            <w:tcBorders>
              <w:top w:val="single" w:sz="4" w:space="0" w:color="92D050"/>
              <w:left w:val="single" w:sz="4" w:space="0" w:color="92D050"/>
              <w:bottom w:val="single" w:sz="4" w:space="0" w:color="92D050"/>
              <w:right w:val="single" w:sz="4" w:space="0" w:color="92D050"/>
            </w:tcBorders>
            <w:shd w:val="clear" w:color="auto" w:fill="auto"/>
            <w:vAlign w:val="center"/>
          </w:tcPr>
          <w:p w14:paraId="22AA01AB" w14:textId="77777777" w:rsidR="00DE3F7A" w:rsidRPr="00DE3F7A" w:rsidRDefault="00DE3F7A" w:rsidP="00623282">
            <w:pPr>
              <w:spacing w:before="60" w:after="60"/>
              <w:ind w:left="29" w:right="36"/>
              <w:rPr>
                <w:rFonts w:ascii="Arial" w:hAnsi="Arial" w:cs="Arial"/>
                <w:sz w:val="20"/>
                <w:szCs w:val="20"/>
              </w:rPr>
            </w:pPr>
            <w:r w:rsidRPr="00DE3F7A">
              <w:rPr>
                <w:rFonts w:ascii="Arial" w:hAnsi="Arial" w:cs="Arial"/>
                <w:sz w:val="20"/>
                <w:szCs w:val="20"/>
              </w:rPr>
              <w:t>Are there any special requirements that the OBCC should consider, for example is a skip bin to be placed at the property (if so for how long), will trades people require parking (if so for how many vehicles) etc.</w:t>
            </w:r>
          </w:p>
        </w:tc>
        <w:tc>
          <w:tcPr>
            <w:tcW w:w="269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F0EB2B1" w14:textId="77777777" w:rsidR="00DE3F7A" w:rsidRPr="0031264B" w:rsidRDefault="00DE3F7A" w:rsidP="004F66D7">
            <w:pPr>
              <w:ind w:left="177"/>
              <w:rPr>
                <w:rFonts w:ascii="Arial" w:hAnsi="Arial" w:cs="Arial"/>
                <w:sz w:val="20"/>
                <w:szCs w:val="20"/>
              </w:rPr>
            </w:pPr>
          </w:p>
        </w:tc>
      </w:tr>
      <w:tr w:rsidR="0031264B" w:rsidRPr="0031264B" w14:paraId="37A765F7" w14:textId="77777777" w:rsidTr="00A03883">
        <w:trPr>
          <w:trHeight w:val="567"/>
        </w:trPr>
        <w:tc>
          <w:tcPr>
            <w:tcW w:w="9072" w:type="dxa"/>
            <w:gridSpan w:val="6"/>
            <w:tcBorders>
              <w:top w:val="single" w:sz="4" w:space="0" w:color="92D050"/>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E9A92DA" w14:textId="77777777" w:rsidR="00DE3F7A" w:rsidRPr="00DE3F7A" w:rsidRDefault="00DE3F7A" w:rsidP="00402C10">
            <w:pPr>
              <w:rPr>
                <w:rFonts w:ascii="Arial" w:hAnsi="Arial" w:cs="Arial"/>
                <w:b/>
                <w:bCs/>
                <w:sz w:val="10"/>
                <w:szCs w:val="10"/>
              </w:rPr>
            </w:pPr>
          </w:p>
          <w:p w14:paraId="03FF64DE" w14:textId="77777777" w:rsidR="00DE3F7A" w:rsidRPr="00DE3F7A" w:rsidRDefault="00DE3F7A" w:rsidP="00DE3F7A">
            <w:pPr>
              <w:rPr>
                <w:rFonts w:ascii="Arial" w:hAnsi="Arial" w:cs="Arial"/>
                <w:b/>
                <w:bCs/>
                <w:sz w:val="20"/>
                <w:szCs w:val="20"/>
              </w:rPr>
            </w:pPr>
            <w:r w:rsidRPr="00DE3F7A">
              <w:rPr>
                <w:rFonts w:ascii="Arial" w:hAnsi="Arial" w:cs="Arial"/>
                <w:b/>
                <w:bCs/>
                <w:sz w:val="20"/>
                <w:szCs w:val="20"/>
              </w:rPr>
              <w:t>Waste Disposal:</w:t>
            </w:r>
          </w:p>
          <w:p w14:paraId="77CD4814" w14:textId="639D97AE" w:rsidR="00DE3F7A" w:rsidRPr="00DE3F7A" w:rsidRDefault="00A03883" w:rsidP="00623282">
            <w:pPr>
              <w:pStyle w:val="NormalTextDarkBackground"/>
              <w:keepNext/>
              <w:tabs>
                <w:tab w:val="left" w:pos="426"/>
                <w:tab w:val="left" w:pos="1225"/>
              </w:tabs>
              <w:spacing w:before="0" w:after="60"/>
              <w:ind w:right="4"/>
              <w:rPr>
                <w:rFonts w:ascii="Arial" w:hAnsi="Arial" w:cs="Arial"/>
                <w:color w:val="auto"/>
                <w:sz w:val="20"/>
                <w:szCs w:val="20"/>
              </w:rPr>
            </w:pPr>
            <w:r>
              <w:rPr>
                <w:rFonts w:ascii="Arial" w:hAnsi="Arial" w:cs="Arial"/>
                <w:color w:val="auto"/>
                <w:sz w:val="20"/>
                <w:szCs w:val="20"/>
              </w:rPr>
              <w:t xml:space="preserve">The </w:t>
            </w:r>
            <w:r w:rsidR="00DE3F7A" w:rsidRPr="00DE3F7A">
              <w:rPr>
                <w:rFonts w:ascii="Arial" w:hAnsi="Arial" w:cs="Arial"/>
                <w:color w:val="auto"/>
                <w:sz w:val="20"/>
                <w:szCs w:val="20"/>
              </w:rPr>
              <w:t xml:space="preserve">storm water drains within the complex run into the canal. Liquids from </w:t>
            </w:r>
            <w:r>
              <w:rPr>
                <w:rFonts w:ascii="Arial" w:hAnsi="Arial" w:cs="Arial"/>
                <w:color w:val="auto"/>
                <w:sz w:val="20"/>
                <w:szCs w:val="20"/>
              </w:rPr>
              <w:t>a</w:t>
            </w:r>
            <w:r w:rsidR="00DE3F7A" w:rsidRPr="00DE3F7A">
              <w:rPr>
                <w:rFonts w:ascii="Arial" w:hAnsi="Arial" w:cs="Arial"/>
                <w:color w:val="auto"/>
                <w:sz w:val="20"/>
                <w:szCs w:val="20"/>
              </w:rPr>
              <w:t xml:space="preserve"> renovation </w:t>
            </w:r>
            <w:r w:rsidRPr="00DE3F7A">
              <w:rPr>
                <w:rFonts w:ascii="Arial" w:hAnsi="Arial" w:cs="Arial"/>
                <w:color w:val="auto"/>
                <w:sz w:val="20"/>
                <w:szCs w:val="20"/>
              </w:rPr>
              <w:t>e.g.</w:t>
            </w:r>
            <w:r w:rsidR="00DE3F7A" w:rsidRPr="00DE3F7A">
              <w:rPr>
                <w:rFonts w:ascii="Arial" w:hAnsi="Arial" w:cs="Arial"/>
                <w:color w:val="auto"/>
                <w:sz w:val="20"/>
                <w:szCs w:val="20"/>
              </w:rPr>
              <w:t xml:space="preserve"> paint </w:t>
            </w:r>
            <w:r>
              <w:rPr>
                <w:rFonts w:ascii="Arial" w:hAnsi="Arial" w:cs="Arial"/>
                <w:color w:val="auto"/>
                <w:sz w:val="20"/>
                <w:szCs w:val="20"/>
              </w:rPr>
              <w:t>or</w:t>
            </w:r>
            <w:r w:rsidR="00DE3F7A" w:rsidRPr="00DE3F7A">
              <w:rPr>
                <w:rFonts w:ascii="Arial" w:hAnsi="Arial" w:cs="Arial"/>
                <w:color w:val="auto"/>
                <w:sz w:val="20"/>
                <w:szCs w:val="20"/>
              </w:rPr>
              <w:t xml:space="preserve"> tiling water must n</w:t>
            </w:r>
            <w:r>
              <w:rPr>
                <w:rFonts w:ascii="Arial" w:hAnsi="Arial" w:cs="Arial"/>
                <w:color w:val="auto"/>
                <w:sz w:val="20"/>
                <w:szCs w:val="20"/>
              </w:rPr>
              <w:t>ot</w:t>
            </w:r>
            <w:r w:rsidR="00DE3F7A" w:rsidRPr="00DE3F7A">
              <w:rPr>
                <w:rFonts w:ascii="Arial" w:hAnsi="Arial" w:cs="Arial"/>
                <w:color w:val="auto"/>
                <w:sz w:val="20"/>
                <w:szCs w:val="20"/>
              </w:rPr>
              <w:t xml:space="preserve"> be emptied into the drains. Contamination to the canal may be subject to heavy fines from the Environmental Protection Agency in Queensland.</w:t>
            </w:r>
          </w:p>
          <w:p w14:paraId="035047F8" w14:textId="6C4651A1" w:rsidR="00DE3F7A" w:rsidRDefault="00DE3F7A" w:rsidP="00623282">
            <w:pPr>
              <w:spacing w:after="60"/>
              <w:rPr>
                <w:rFonts w:ascii="Arial" w:hAnsi="Arial" w:cs="Arial"/>
                <w:b/>
                <w:bCs/>
                <w:sz w:val="20"/>
                <w:szCs w:val="20"/>
              </w:rPr>
            </w:pPr>
            <w:r w:rsidRPr="00DE3F7A">
              <w:rPr>
                <w:rFonts w:ascii="Arial" w:hAnsi="Arial" w:cs="Arial"/>
                <w:sz w:val="20"/>
                <w:szCs w:val="20"/>
              </w:rPr>
              <w:t xml:space="preserve">The industrial bins in the bin stations are for household waste </w:t>
            </w:r>
            <w:r w:rsidR="00A03883">
              <w:rPr>
                <w:rFonts w:ascii="Arial" w:hAnsi="Arial" w:cs="Arial"/>
                <w:sz w:val="20"/>
                <w:szCs w:val="20"/>
              </w:rPr>
              <w:t xml:space="preserve">only </w:t>
            </w:r>
            <w:r w:rsidRPr="00DE3F7A">
              <w:rPr>
                <w:rFonts w:ascii="Arial" w:hAnsi="Arial" w:cs="Arial"/>
                <w:sz w:val="20"/>
                <w:szCs w:val="20"/>
              </w:rPr>
              <w:t>and not builders’ rubble</w:t>
            </w:r>
            <w:r w:rsidR="00A03883">
              <w:rPr>
                <w:rFonts w:ascii="Arial" w:hAnsi="Arial" w:cs="Arial"/>
                <w:sz w:val="20"/>
                <w:szCs w:val="20"/>
              </w:rPr>
              <w:t>. Builders should provide a skip bin for waste removal. The OBCC can provide advice for appropriate placement of a bin.</w:t>
            </w:r>
          </w:p>
          <w:p w14:paraId="6F2F831C" w14:textId="75295B25" w:rsidR="0031264B" w:rsidRPr="0031264B" w:rsidRDefault="0031264B" w:rsidP="00A03883">
            <w:pPr>
              <w:spacing w:before="120"/>
              <w:rPr>
                <w:rFonts w:ascii="Arial" w:hAnsi="Arial" w:cs="Arial"/>
                <w:b/>
                <w:bCs/>
                <w:sz w:val="20"/>
                <w:szCs w:val="20"/>
              </w:rPr>
            </w:pPr>
            <w:r w:rsidRPr="0031264B">
              <w:rPr>
                <w:rFonts w:ascii="Arial" w:hAnsi="Arial" w:cs="Arial"/>
                <w:b/>
                <w:bCs/>
                <w:sz w:val="20"/>
                <w:szCs w:val="20"/>
              </w:rPr>
              <w:t xml:space="preserve">Declaration: </w:t>
            </w:r>
          </w:p>
          <w:p w14:paraId="0CC5C9E7" w14:textId="77777777" w:rsidR="0031264B" w:rsidRPr="0031264B" w:rsidRDefault="0031264B" w:rsidP="00623282">
            <w:pPr>
              <w:pStyle w:val="NormalTextDarkBackground"/>
              <w:keepNext/>
              <w:tabs>
                <w:tab w:val="left" w:pos="426"/>
                <w:tab w:val="left" w:pos="1225"/>
              </w:tabs>
              <w:spacing w:before="0" w:after="60"/>
              <w:ind w:right="4"/>
              <w:rPr>
                <w:rFonts w:ascii="Arial" w:hAnsi="Arial" w:cs="Arial"/>
                <w:color w:val="auto"/>
                <w:sz w:val="20"/>
                <w:szCs w:val="20"/>
              </w:rPr>
            </w:pPr>
            <w:r w:rsidRPr="0031264B">
              <w:rPr>
                <w:rFonts w:ascii="Arial" w:hAnsi="Arial" w:cs="Arial"/>
                <w:color w:val="auto"/>
                <w:sz w:val="20"/>
                <w:szCs w:val="20"/>
              </w:rPr>
              <w:t>I confirm that the works outlined in this request describe the full extent of the works for which approval is sought. I acknowledge that the I have read and accept all conditions stipulated in the Oasis Body Corporate By-Laws.</w:t>
            </w:r>
          </w:p>
          <w:p w14:paraId="1ADF58CB" w14:textId="77777777" w:rsidR="0031264B" w:rsidRPr="0031264B" w:rsidRDefault="0031264B" w:rsidP="00623282">
            <w:pPr>
              <w:spacing w:after="60"/>
              <w:ind w:right="4"/>
              <w:rPr>
                <w:rFonts w:ascii="Arial" w:hAnsi="Arial" w:cs="Arial"/>
                <w:sz w:val="20"/>
                <w:szCs w:val="20"/>
              </w:rPr>
            </w:pPr>
            <w:r w:rsidRPr="0031264B">
              <w:rPr>
                <w:rFonts w:ascii="Arial" w:hAnsi="Arial" w:cs="Arial"/>
                <w:sz w:val="20"/>
                <w:szCs w:val="20"/>
              </w:rPr>
              <w:t xml:space="preserve">I acknowledge and confirm that should damage be caused by tradespeople or others undertaking this improvement that I will be responsible for reimbursing the OBC for any costs associated with making good such damage. </w:t>
            </w:r>
          </w:p>
          <w:p w14:paraId="055E2E3B" w14:textId="77777777" w:rsidR="0031264B" w:rsidRPr="0031264B" w:rsidRDefault="0031264B" w:rsidP="00623282">
            <w:pPr>
              <w:spacing w:after="60"/>
              <w:rPr>
                <w:rFonts w:ascii="Arial" w:hAnsi="Arial" w:cs="Arial"/>
                <w:sz w:val="20"/>
                <w:szCs w:val="20"/>
              </w:rPr>
            </w:pPr>
            <w:r w:rsidRPr="0031264B">
              <w:rPr>
                <w:rFonts w:ascii="Arial" w:hAnsi="Arial" w:cs="Arial"/>
                <w:sz w:val="20"/>
                <w:szCs w:val="20"/>
              </w:rPr>
              <w:t xml:space="preserve">I acknowledge that I will be responsible for ensuring the tradespeople abide by the Body Corporate By-laws. </w:t>
            </w:r>
          </w:p>
          <w:p w14:paraId="09202FAE" w14:textId="77777777" w:rsidR="0031264B" w:rsidRPr="00C77D63" w:rsidRDefault="0031264B" w:rsidP="00402C10">
            <w:pPr>
              <w:ind w:right="4"/>
              <w:rPr>
                <w:rFonts w:ascii="Arial" w:hAnsi="Arial" w:cs="Arial"/>
                <w:sz w:val="10"/>
                <w:szCs w:val="10"/>
              </w:rPr>
            </w:pPr>
          </w:p>
          <w:p w14:paraId="6498337B" w14:textId="77777777" w:rsidR="0031264B" w:rsidRDefault="0031264B" w:rsidP="00402C10">
            <w:pPr>
              <w:rPr>
                <w:rFonts w:ascii="Arial" w:hAnsi="Arial" w:cs="Arial"/>
                <w:sz w:val="20"/>
                <w:szCs w:val="20"/>
              </w:rPr>
            </w:pPr>
            <w:r w:rsidRPr="0031264B">
              <w:rPr>
                <w:rFonts w:ascii="Arial" w:hAnsi="Arial" w:cs="Arial"/>
                <w:sz w:val="20"/>
                <w:szCs w:val="20"/>
              </w:rPr>
              <w:t>I acknowledge that I will be responsible for obtaining any Council approvals required.</w:t>
            </w:r>
          </w:p>
          <w:p w14:paraId="498C598D" w14:textId="77777777" w:rsidR="00A03883" w:rsidRPr="00623282" w:rsidRDefault="00A03883" w:rsidP="00402C10">
            <w:pPr>
              <w:rPr>
                <w:rFonts w:ascii="Arial" w:hAnsi="Arial" w:cs="Arial"/>
                <w:sz w:val="10"/>
                <w:szCs w:val="10"/>
              </w:rPr>
            </w:pPr>
          </w:p>
          <w:p w14:paraId="32D1DA10" w14:textId="69579095" w:rsidR="00A03883" w:rsidRPr="0031264B" w:rsidRDefault="00A03883" w:rsidP="00402C10">
            <w:pPr>
              <w:rPr>
                <w:rFonts w:ascii="Arial" w:hAnsi="Arial" w:cs="Arial"/>
                <w:sz w:val="20"/>
                <w:szCs w:val="20"/>
              </w:rPr>
            </w:pPr>
            <w:r>
              <w:rPr>
                <w:rFonts w:ascii="Arial" w:hAnsi="Arial" w:cs="Arial"/>
                <w:sz w:val="20"/>
                <w:szCs w:val="20"/>
              </w:rPr>
              <w:t>Signed:</w:t>
            </w:r>
          </w:p>
        </w:tc>
      </w:tr>
      <w:tr w:rsidR="00A03883" w:rsidRPr="0031264B" w14:paraId="00A2AA4A" w14:textId="77777777" w:rsidTr="00A03883">
        <w:trPr>
          <w:trHeight w:val="373"/>
        </w:trPr>
        <w:tc>
          <w:tcPr>
            <w:tcW w:w="426" w:type="dxa"/>
            <w:tcBorders>
              <w:top w:val="nil"/>
              <w:left w:val="nil"/>
              <w:bottom w:val="nil"/>
              <w:right w:val="nil"/>
            </w:tcBorders>
            <w:shd w:val="clear" w:color="auto" w:fill="auto"/>
            <w:vAlign w:val="center"/>
          </w:tcPr>
          <w:p w14:paraId="523ECD31" w14:textId="77777777" w:rsidR="00A03883" w:rsidRPr="0031264B" w:rsidRDefault="00A03883" w:rsidP="00402C10">
            <w:pPr>
              <w:ind w:left="177"/>
              <w:jc w:val="center"/>
              <w:rPr>
                <w:rFonts w:ascii="Arial" w:hAnsi="Arial" w:cs="Arial"/>
                <w:b/>
                <w:bCs/>
                <w:sz w:val="20"/>
                <w:szCs w:val="20"/>
              </w:rPr>
            </w:pPr>
          </w:p>
        </w:tc>
        <w:tc>
          <w:tcPr>
            <w:tcW w:w="2409" w:type="dxa"/>
            <w:tcBorders>
              <w:top w:val="nil"/>
              <w:left w:val="nil"/>
              <w:bottom w:val="single" w:sz="4" w:space="0" w:color="92D050"/>
              <w:right w:val="nil"/>
            </w:tcBorders>
            <w:shd w:val="clear" w:color="auto" w:fill="auto"/>
            <w:vAlign w:val="center"/>
          </w:tcPr>
          <w:p w14:paraId="2BC78DBE" w14:textId="2F683789" w:rsidR="00A03883" w:rsidRPr="0031264B" w:rsidRDefault="00A03883" w:rsidP="00402C10">
            <w:pPr>
              <w:ind w:left="177"/>
              <w:jc w:val="center"/>
              <w:rPr>
                <w:rFonts w:ascii="Arial" w:hAnsi="Arial" w:cs="Arial"/>
                <w:b/>
                <w:bCs/>
                <w:sz w:val="20"/>
                <w:szCs w:val="20"/>
              </w:rPr>
            </w:pPr>
          </w:p>
        </w:tc>
        <w:tc>
          <w:tcPr>
            <w:tcW w:w="283" w:type="dxa"/>
            <w:tcBorders>
              <w:top w:val="nil"/>
              <w:left w:val="nil"/>
              <w:bottom w:val="nil"/>
              <w:right w:val="nil"/>
            </w:tcBorders>
            <w:shd w:val="clear" w:color="auto" w:fill="auto"/>
            <w:vAlign w:val="center"/>
          </w:tcPr>
          <w:p w14:paraId="4E52AFE2" w14:textId="34A4A7D6" w:rsidR="00A03883" w:rsidRPr="0031264B" w:rsidRDefault="00A03883" w:rsidP="00402C10">
            <w:pPr>
              <w:ind w:left="177"/>
              <w:jc w:val="center"/>
              <w:rPr>
                <w:rFonts w:ascii="Arial" w:hAnsi="Arial" w:cs="Arial"/>
                <w:b/>
                <w:bCs/>
                <w:sz w:val="20"/>
                <w:szCs w:val="20"/>
              </w:rPr>
            </w:pPr>
          </w:p>
        </w:tc>
        <w:tc>
          <w:tcPr>
            <w:tcW w:w="2913" w:type="dxa"/>
            <w:tcBorders>
              <w:top w:val="nil"/>
              <w:left w:val="nil"/>
              <w:bottom w:val="nil"/>
              <w:right w:val="nil"/>
            </w:tcBorders>
            <w:shd w:val="clear" w:color="auto" w:fill="auto"/>
            <w:vAlign w:val="center"/>
          </w:tcPr>
          <w:p w14:paraId="55325E32" w14:textId="77777777" w:rsidR="00A03883" w:rsidRPr="0031264B" w:rsidRDefault="00A03883" w:rsidP="00402C10">
            <w:pPr>
              <w:ind w:left="177"/>
              <w:jc w:val="center"/>
              <w:rPr>
                <w:rFonts w:ascii="Arial" w:hAnsi="Arial" w:cs="Arial"/>
                <w:b/>
                <w:bCs/>
                <w:sz w:val="20"/>
                <w:szCs w:val="20"/>
              </w:rPr>
            </w:pPr>
          </w:p>
        </w:tc>
        <w:tc>
          <w:tcPr>
            <w:tcW w:w="348" w:type="dxa"/>
            <w:tcBorders>
              <w:top w:val="nil"/>
              <w:left w:val="nil"/>
              <w:bottom w:val="nil"/>
              <w:right w:val="nil"/>
            </w:tcBorders>
            <w:shd w:val="clear" w:color="auto" w:fill="auto"/>
            <w:vAlign w:val="center"/>
          </w:tcPr>
          <w:p w14:paraId="08548FFD" w14:textId="77777777" w:rsidR="00A03883" w:rsidRPr="0031264B" w:rsidRDefault="00A03883" w:rsidP="00402C10">
            <w:pPr>
              <w:ind w:left="177"/>
              <w:jc w:val="center"/>
              <w:rPr>
                <w:rFonts w:ascii="Arial" w:hAnsi="Arial" w:cs="Arial"/>
                <w:b/>
                <w:bCs/>
                <w:sz w:val="20"/>
                <w:szCs w:val="20"/>
              </w:rPr>
            </w:pPr>
          </w:p>
        </w:tc>
        <w:tc>
          <w:tcPr>
            <w:tcW w:w="2693" w:type="dxa"/>
            <w:tcBorders>
              <w:top w:val="nil"/>
              <w:left w:val="nil"/>
              <w:bottom w:val="nil"/>
              <w:right w:val="nil"/>
            </w:tcBorders>
            <w:shd w:val="clear" w:color="auto" w:fill="auto"/>
            <w:vAlign w:val="center"/>
          </w:tcPr>
          <w:p w14:paraId="2F249F00" w14:textId="77777777" w:rsidR="00A03883" w:rsidRPr="0031264B" w:rsidRDefault="00A03883" w:rsidP="00402C10">
            <w:pPr>
              <w:ind w:left="177"/>
              <w:jc w:val="center"/>
              <w:rPr>
                <w:rFonts w:ascii="Arial" w:hAnsi="Arial" w:cs="Arial"/>
                <w:b/>
                <w:bCs/>
                <w:sz w:val="20"/>
                <w:szCs w:val="20"/>
              </w:rPr>
            </w:pPr>
          </w:p>
        </w:tc>
      </w:tr>
      <w:tr w:rsidR="00A03883" w:rsidRPr="0031264B" w14:paraId="13FF176A" w14:textId="77777777" w:rsidTr="00A03883">
        <w:trPr>
          <w:trHeight w:val="283"/>
        </w:trPr>
        <w:tc>
          <w:tcPr>
            <w:tcW w:w="426" w:type="dxa"/>
            <w:tcBorders>
              <w:top w:val="nil"/>
              <w:left w:val="nil"/>
              <w:bottom w:val="nil"/>
              <w:right w:val="nil"/>
            </w:tcBorders>
            <w:shd w:val="clear" w:color="auto" w:fill="auto"/>
            <w:vAlign w:val="center"/>
          </w:tcPr>
          <w:p w14:paraId="63082235" w14:textId="3A3EE76F" w:rsidR="00A03883" w:rsidRPr="0031264B" w:rsidRDefault="00A03883" w:rsidP="00402C10">
            <w:pPr>
              <w:ind w:left="177"/>
              <w:jc w:val="center"/>
              <w:rPr>
                <w:rFonts w:ascii="Arial" w:hAnsi="Arial" w:cs="Arial"/>
                <w:b/>
                <w:bCs/>
                <w:sz w:val="20"/>
                <w:szCs w:val="20"/>
              </w:rPr>
            </w:pPr>
          </w:p>
        </w:tc>
        <w:tc>
          <w:tcPr>
            <w:tcW w:w="2409" w:type="dxa"/>
            <w:tcBorders>
              <w:top w:val="single" w:sz="4" w:space="0" w:color="92D050"/>
              <w:left w:val="nil"/>
              <w:bottom w:val="nil"/>
              <w:right w:val="nil"/>
            </w:tcBorders>
            <w:shd w:val="clear" w:color="auto" w:fill="auto"/>
            <w:vAlign w:val="center"/>
          </w:tcPr>
          <w:p w14:paraId="08C2CFA5" w14:textId="21EA2A5F" w:rsidR="00A03883" w:rsidRPr="0031264B" w:rsidRDefault="00A03883" w:rsidP="00402C10">
            <w:pPr>
              <w:ind w:left="177"/>
              <w:jc w:val="center"/>
              <w:rPr>
                <w:rFonts w:ascii="Arial" w:hAnsi="Arial" w:cs="Arial"/>
                <w:b/>
                <w:bCs/>
                <w:sz w:val="20"/>
                <w:szCs w:val="20"/>
              </w:rPr>
            </w:pPr>
            <w:r w:rsidRPr="0031264B">
              <w:rPr>
                <w:rFonts w:ascii="Arial" w:hAnsi="Arial" w:cs="Arial"/>
                <w:b/>
                <w:bCs/>
                <w:sz w:val="20"/>
                <w:szCs w:val="20"/>
              </w:rPr>
              <w:t>Name</w:t>
            </w:r>
          </w:p>
        </w:tc>
        <w:tc>
          <w:tcPr>
            <w:tcW w:w="283" w:type="dxa"/>
            <w:tcBorders>
              <w:top w:val="nil"/>
              <w:left w:val="nil"/>
              <w:bottom w:val="nil"/>
              <w:right w:val="nil"/>
            </w:tcBorders>
            <w:shd w:val="clear" w:color="auto" w:fill="auto"/>
            <w:vAlign w:val="center"/>
          </w:tcPr>
          <w:p w14:paraId="4A1531C1" w14:textId="2696F85D" w:rsidR="00A03883" w:rsidRPr="0031264B" w:rsidRDefault="00A03883" w:rsidP="00402C10">
            <w:pPr>
              <w:ind w:left="177"/>
              <w:jc w:val="center"/>
              <w:rPr>
                <w:rFonts w:ascii="Arial" w:hAnsi="Arial" w:cs="Arial"/>
                <w:b/>
                <w:bCs/>
                <w:sz w:val="20"/>
                <w:szCs w:val="20"/>
              </w:rPr>
            </w:pPr>
          </w:p>
        </w:tc>
        <w:tc>
          <w:tcPr>
            <w:tcW w:w="2913" w:type="dxa"/>
            <w:tcBorders>
              <w:top w:val="single" w:sz="4" w:space="0" w:color="92D050"/>
              <w:left w:val="nil"/>
              <w:bottom w:val="nil"/>
              <w:right w:val="nil"/>
            </w:tcBorders>
            <w:shd w:val="clear" w:color="auto" w:fill="auto"/>
            <w:vAlign w:val="center"/>
          </w:tcPr>
          <w:p w14:paraId="2A22A589" w14:textId="77777777" w:rsidR="00A03883" w:rsidRPr="0031264B" w:rsidRDefault="00A03883" w:rsidP="00402C10">
            <w:pPr>
              <w:ind w:left="177"/>
              <w:jc w:val="center"/>
              <w:rPr>
                <w:rFonts w:ascii="Arial" w:hAnsi="Arial" w:cs="Arial"/>
                <w:b/>
                <w:bCs/>
                <w:sz w:val="20"/>
                <w:szCs w:val="20"/>
              </w:rPr>
            </w:pPr>
            <w:r w:rsidRPr="0031264B">
              <w:rPr>
                <w:rFonts w:ascii="Arial" w:hAnsi="Arial" w:cs="Arial"/>
                <w:b/>
                <w:bCs/>
                <w:sz w:val="20"/>
                <w:szCs w:val="20"/>
              </w:rPr>
              <w:t>Signature</w:t>
            </w:r>
          </w:p>
        </w:tc>
        <w:tc>
          <w:tcPr>
            <w:tcW w:w="348" w:type="dxa"/>
            <w:tcBorders>
              <w:top w:val="nil"/>
              <w:left w:val="nil"/>
              <w:bottom w:val="nil"/>
              <w:right w:val="nil"/>
            </w:tcBorders>
            <w:shd w:val="clear" w:color="auto" w:fill="auto"/>
            <w:vAlign w:val="center"/>
          </w:tcPr>
          <w:p w14:paraId="0E354C3E" w14:textId="77777777" w:rsidR="00A03883" w:rsidRPr="0031264B" w:rsidRDefault="00A03883" w:rsidP="00402C10">
            <w:pPr>
              <w:ind w:left="177"/>
              <w:jc w:val="center"/>
              <w:rPr>
                <w:rFonts w:ascii="Arial" w:hAnsi="Arial" w:cs="Arial"/>
                <w:b/>
                <w:bCs/>
                <w:sz w:val="20"/>
                <w:szCs w:val="20"/>
              </w:rPr>
            </w:pPr>
          </w:p>
        </w:tc>
        <w:tc>
          <w:tcPr>
            <w:tcW w:w="2693" w:type="dxa"/>
            <w:tcBorders>
              <w:top w:val="single" w:sz="4" w:space="0" w:color="92D050"/>
              <w:left w:val="nil"/>
              <w:bottom w:val="nil"/>
              <w:right w:val="nil"/>
            </w:tcBorders>
            <w:shd w:val="clear" w:color="auto" w:fill="auto"/>
            <w:vAlign w:val="center"/>
          </w:tcPr>
          <w:p w14:paraId="2DBAA756" w14:textId="77777777" w:rsidR="00A03883" w:rsidRPr="0031264B" w:rsidRDefault="00A03883" w:rsidP="00402C10">
            <w:pPr>
              <w:ind w:left="177"/>
              <w:jc w:val="center"/>
              <w:rPr>
                <w:rFonts w:ascii="Arial" w:hAnsi="Arial" w:cs="Arial"/>
                <w:b/>
                <w:bCs/>
                <w:sz w:val="20"/>
                <w:szCs w:val="20"/>
              </w:rPr>
            </w:pPr>
            <w:r w:rsidRPr="0031264B">
              <w:rPr>
                <w:rFonts w:ascii="Arial" w:hAnsi="Arial" w:cs="Arial"/>
                <w:b/>
                <w:bCs/>
                <w:sz w:val="20"/>
                <w:szCs w:val="20"/>
              </w:rPr>
              <w:t>Date</w:t>
            </w:r>
          </w:p>
        </w:tc>
      </w:tr>
    </w:tbl>
    <w:p w14:paraId="49293E0D" w14:textId="36C14278" w:rsidR="009F0DF2" w:rsidRPr="0031264B" w:rsidRDefault="009F0DF2" w:rsidP="009F0DF2">
      <w:pPr>
        <w:rPr>
          <w:rFonts w:ascii="Arial" w:hAnsi="Arial" w:cs="Arial"/>
          <w:b/>
          <w:bCs/>
          <w:sz w:val="20"/>
          <w:szCs w:val="20"/>
        </w:rPr>
      </w:pPr>
    </w:p>
    <w:p w14:paraId="2AAEAE91" w14:textId="1E62A38E" w:rsidR="009F0DF2" w:rsidRPr="0031264B" w:rsidRDefault="009F0DF2" w:rsidP="009F0DF2">
      <w:pPr>
        <w:rPr>
          <w:rFonts w:ascii="Arial" w:hAnsi="Arial" w:cs="Arial"/>
          <w:sz w:val="20"/>
          <w:szCs w:val="20"/>
        </w:rPr>
        <w:sectPr w:rsidR="009F0DF2" w:rsidRPr="0031264B" w:rsidSect="00A03883">
          <w:footerReference w:type="default" r:id="rId12"/>
          <w:pgSz w:w="11906" w:h="16838"/>
          <w:pgMar w:top="1332" w:right="1440" w:bottom="1139" w:left="1440" w:header="709" w:footer="709" w:gutter="0"/>
          <w:cols w:space="708"/>
          <w:docGrid w:linePitch="360"/>
        </w:sectPr>
      </w:pPr>
    </w:p>
    <w:p w14:paraId="2F1A4578" w14:textId="022C9D3C" w:rsidR="006517E8" w:rsidRDefault="00BC7585" w:rsidP="00BC7585">
      <w:pPr>
        <w:pStyle w:val="Num1"/>
        <w:numPr>
          <w:ilvl w:val="0"/>
          <w:numId w:val="0"/>
        </w:numPr>
        <w:tabs>
          <w:tab w:val="left" w:pos="426"/>
        </w:tabs>
        <w:spacing w:before="240"/>
      </w:pPr>
      <w:r>
        <w:lastRenderedPageBreak/>
        <w:t>5.</w:t>
      </w:r>
      <w:r>
        <w:tab/>
      </w:r>
      <w:r w:rsidR="006517E8">
        <w:t>Application and approval process</w:t>
      </w:r>
    </w:p>
    <w:p w14:paraId="1DE7CD1C" w14:textId="276CA57A" w:rsidR="006517E8" w:rsidRDefault="00BC7585" w:rsidP="00BC7585">
      <w:pPr>
        <w:pStyle w:val="Num2"/>
        <w:numPr>
          <w:ilvl w:val="0"/>
          <w:numId w:val="0"/>
        </w:numPr>
        <w:tabs>
          <w:tab w:val="left" w:pos="851"/>
        </w:tabs>
        <w:ind w:left="851" w:hanging="567"/>
      </w:pPr>
      <w:r>
        <w:t>5.1</w:t>
      </w:r>
      <w:r>
        <w:tab/>
      </w:r>
      <w:r w:rsidR="006517E8">
        <w:t>This By-law applies where an Owner or Occupier makes an application to the Body Corporate or otherwise seeks to obtain the Body Corporate's consent.</w:t>
      </w:r>
    </w:p>
    <w:p w14:paraId="60B46DB5" w14:textId="2E15EA8C" w:rsidR="006517E8" w:rsidRDefault="00BC7585" w:rsidP="00BC7585">
      <w:pPr>
        <w:pStyle w:val="Num2"/>
        <w:numPr>
          <w:ilvl w:val="0"/>
          <w:numId w:val="0"/>
        </w:numPr>
        <w:tabs>
          <w:tab w:val="left" w:pos="851"/>
        </w:tabs>
        <w:ind w:left="851" w:hanging="567"/>
      </w:pPr>
      <w:r>
        <w:t>5.2</w:t>
      </w:r>
      <w:r>
        <w:tab/>
      </w:r>
      <w:r w:rsidR="006517E8">
        <w:t>When deciding whether to approve any application made by an Owner or Occupier (the Applicant) under these By­laws, the Body Corporate may:</w:t>
      </w:r>
    </w:p>
    <w:p w14:paraId="04E19DFC" w14:textId="1F359BF4" w:rsidR="006517E8" w:rsidRDefault="00BC7585" w:rsidP="00BC7585">
      <w:pPr>
        <w:pStyle w:val="Num3"/>
        <w:numPr>
          <w:ilvl w:val="0"/>
          <w:numId w:val="0"/>
        </w:numPr>
        <w:tabs>
          <w:tab w:val="left" w:pos="1560"/>
        </w:tabs>
        <w:ind w:left="1560" w:hanging="709"/>
      </w:pPr>
      <w:r>
        <w:t>5.2.1</w:t>
      </w:r>
      <w:r>
        <w:tab/>
      </w:r>
      <w:r w:rsidR="006517E8">
        <w:t xml:space="preserve">take into account previous approvals under these By-laws provided to the Applicant and the Applicant's compliance with any conditions of previous </w:t>
      </w:r>
      <w:proofErr w:type="gramStart"/>
      <w:r w:rsidR="006517E8">
        <w:t>approvals;</w:t>
      </w:r>
      <w:proofErr w:type="gramEnd"/>
    </w:p>
    <w:p w14:paraId="5E768F3B" w14:textId="05B45627" w:rsidR="006517E8" w:rsidRDefault="00BC7585" w:rsidP="00BC7585">
      <w:pPr>
        <w:pStyle w:val="Num3"/>
        <w:numPr>
          <w:ilvl w:val="0"/>
          <w:numId w:val="0"/>
        </w:numPr>
        <w:tabs>
          <w:tab w:val="left" w:pos="1560"/>
        </w:tabs>
        <w:ind w:left="1560" w:hanging="709"/>
      </w:pPr>
      <w:r>
        <w:t>5.2.2</w:t>
      </w:r>
      <w:r>
        <w:tab/>
      </w:r>
      <w:r w:rsidR="006517E8">
        <w:t xml:space="preserve">request the Applicant to provide all information reasonably required to make a decision, where the Body Corporate may make as many requests as reasonably </w:t>
      </w:r>
      <w:proofErr w:type="gramStart"/>
      <w:r w:rsidR="006517E8">
        <w:t>necessary;</w:t>
      </w:r>
      <w:proofErr w:type="gramEnd"/>
    </w:p>
    <w:p w14:paraId="0561BD9A" w14:textId="787CFD6A" w:rsidR="006517E8" w:rsidRDefault="00BC7585" w:rsidP="00BC7585">
      <w:pPr>
        <w:pStyle w:val="Num3"/>
        <w:numPr>
          <w:ilvl w:val="0"/>
          <w:numId w:val="0"/>
        </w:numPr>
        <w:tabs>
          <w:tab w:val="left" w:pos="1560"/>
        </w:tabs>
        <w:ind w:left="1560" w:hanging="709"/>
      </w:pPr>
      <w:r>
        <w:t>5.2.3</w:t>
      </w:r>
      <w:r>
        <w:tab/>
      </w:r>
      <w:r w:rsidR="006517E8">
        <w:t>grant its approval on reasonable and relevant conditions; or</w:t>
      </w:r>
    </w:p>
    <w:p w14:paraId="11B37764" w14:textId="5FF5EFB1" w:rsidR="006517E8" w:rsidRDefault="00BC7585" w:rsidP="00BC7585">
      <w:pPr>
        <w:pStyle w:val="Num3"/>
        <w:numPr>
          <w:ilvl w:val="0"/>
          <w:numId w:val="0"/>
        </w:numPr>
        <w:tabs>
          <w:tab w:val="left" w:pos="1560"/>
        </w:tabs>
        <w:ind w:left="1560" w:hanging="709"/>
      </w:pPr>
      <w:r>
        <w:t>5.2.4</w:t>
      </w:r>
      <w:r>
        <w:tab/>
      </w:r>
      <w:r w:rsidR="006517E8">
        <w:t>refuse any application if it is reasonable to do so.</w:t>
      </w:r>
    </w:p>
    <w:p w14:paraId="2CF804E1" w14:textId="7B50EDC5" w:rsidR="006517E8" w:rsidRDefault="00BC7585" w:rsidP="00BC7585">
      <w:pPr>
        <w:pStyle w:val="Num2"/>
        <w:numPr>
          <w:ilvl w:val="0"/>
          <w:numId w:val="0"/>
        </w:numPr>
        <w:tabs>
          <w:tab w:val="left" w:pos="851"/>
        </w:tabs>
        <w:ind w:left="851" w:hanging="567"/>
      </w:pPr>
      <w:r>
        <w:t>5.3</w:t>
      </w:r>
      <w:r>
        <w:tab/>
      </w:r>
      <w:r w:rsidR="006517E8">
        <w:t>An Owner or Occupier of a Lot granted approval under these By-laws must comply with any conditions of that approval, failing which, the Body Corporate may withdraw that approval after the Applicant has been provided with a reasonable opportunity to remedy any non-compliance.</w:t>
      </w:r>
    </w:p>
    <w:p w14:paraId="41E00581" w14:textId="233803B1" w:rsidR="006517E8" w:rsidRDefault="00BC7585" w:rsidP="00BC7585">
      <w:pPr>
        <w:pStyle w:val="Num2"/>
        <w:numPr>
          <w:ilvl w:val="0"/>
          <w:numId w:val="0"/>
        </w:numPr>
        <w:tabs>
          <w:tab w:val="left" w:pos="851"/>
        </w:tabs>
        <w:ind w:left="851" w:hanging="567"/>
      </w:pPr>
      <w:r>
        <w:t>5.4</w:t>
      </w:r>
      <w:r>
        <w:tab/>
      </w:r>
      <w:r w:rsidR="006517E8">
        <w:t>Any approval under these By-laws by the Body Corporate is invalid and read down or severed to the extent it is inconsistent with the Act or Regulation Module.</w:t>
      </w:r>
    </w:p>
    <w:p w14:paraId="20DEDA33" w14:textId="6918DE96" w:rsidR="006517E8" w:rsidRDefault="00BC7585" w:rsidP="00BC7585">
      <w:pPr>
        <w:pStyle w:val="Num1"/>
        <w:numPr>
          <w:ilvl w:val="0"/>
          <w:numId w:val="0"/>
        </w:numPr>
        <w:tabs>
          <w:tab w:val="left" w:pos="426"/>
        </w:tabs>
        <w:spacing w:before="240"/>
      </w:pPr>
      <w:r>
        <w:t>16.</w:t>
      </w:r>
      <w:r>
        <w:tab/>
      </w:r>
      <w:r w:rsidR="006517E8">
        <w:t>Lot Improvements</w:t>
      </w:r>
    </w:p>
    <w:p w14:paraId="20659B77" w14:textId="7224CC15" w:rsidR="006517E8" w:rsidRDefault="00BC7585" w:rsidP="00BC7585">
      <w:pPr>
        <w:pStyle w:val="Num2"/>
        <w:numPr>
          <w:ilvl w:val="0"/>
          <w:numId w:val="0"/>
        </w:numPr>
        <w:tabs>
          <w:tab w:val="left" w:pos="851"/>
        </w:tabs>
        <w:ind w:left="851" w:hanging="567"/>
      </w:pPr>
      <w:r>
        <w:t>16.1</w:t>
      </w:r>
      <w:r>
        <w:tab/>
      </w:r>
      <w:r w:rsidR="006517E8">
        <w:t>An Owner or Occupier must not make any improvement (other than minor cosmetic work that does not in any way affect, alter or otherwise impact the Common Property or another Lot) to their Lot without the written approval of the Body Corporate.</w:t>
      </w:r>
    </w:p>
    <w:p w14:paraId="7509DBE6" w14:textId="28A9E1BA" w:rsidR="006517E8" w:rsidRDefault="00BC7585" w:rsidP="00BC7585">
      <w:pPr>
        <w:pStyle w:val="Num1"/>
        <w:numPr>
          <w:ilvl w:val="0"/>
          <w:numId w:val="0"/>
        </w:numPr>
        <w:tabs>
          <w:tab w:val="left" w:pos="426"/>
        </w:tabs>
        <w:spacing w:before="240"/>
      </w:pPr>
      <w:r>
        <w:t>17.</w:t>
      </w:r>
      <w:r>
        <w:tab/>
      </w:r>
      <w:r w:rsidR="006517E8">
        <w:t>Appearance and Maintenance of lot</w:t>
      </w:r>
    </w:p>
    <w:p w14:paraId="16460530" w14:textId="35CA4E2F" w:rsidR="006517E8" w:rsidRDefault="00BC7585" w:rsidP="00BC7585">
      <w:pPr>
        <w:pStyle w:val="Num2"/>
        <w:numPr>
          <w:ilvl w:val="0"/>
          <w:numId w:val="0"/>
        </w:numPr>
        <w:tabs>
          <w:tab w:val="left" w:pos="851"/>
        </w:tabs>
        <w:ind w:left="851" w:hanging="567"/>
      </w:pPr>
      <w:r>
        <w:t>17.1</w:t>
      </w:r>
      <w:r>
        <w:tab/>
      </w:r>
      <w:r w:rsidR="006517E8">
        <w:t>The Owner or Occupier of a lot must not, without the Body Corporate's written approval:</w:t>
      </w:r>
    </w:p>
    <w:p w14:paraId="1741B504" w14:textId="29EED3F3" w:rsidR="006517E8" w:rsidRDefault="00BC7585" w:rsidP="00BC7585">
      <w:pPr>
        <w:pStyle w:val="Num3"/>
        <w:numPr>
          <w:ilvl w:val="0"/>
          <w:numId w:val="0"/>
        </w:numPr>
        <w:tabs>
          <w:tab w:val="left" w:pos="1560"/>
        </w:tabs>
        <w:ind w:left="1560" w:hanging="709"/>
      </w:pPr>
      <w:r>
        <w:t>17.1.1</w:t>
      </w:r>
      <w:r>
        <w:tab/>
      </w:r>
      <w:r w:rsidR="006517E8">
        <w:t xml:space="preserve">make a change to the external appearance of the </w:t>
      </w:r>
      <w:proofErr w:type="gramStart"/>
      <w:r w:rsidR="006517E8">
        <w:t>lot;</w:t>
      </w:r>
      <w:proofErr w:type="gramEnd"/>
    </w:p>
    <w:p w14:paraId="4ECA253B" w14:textId="2461B7F1" w:rsidR="006517E8" w:rsidRDefault="00BC7585" w:rsidP="00BC7585">
      <w:pPr>
        <w:pStyle w:val="Num3"/>
        <w:numPr>
          <w:ilvl w:val="0"/>
          <w:numId w:val="0"/>
        </w:numPr>
        <w:tabs>
          <w:tab w:val="left" w:pos="1560"/>
        </w:tabs>
        <w:ind w:left="1560" w:hanging="709"/>
      </w:pPr>
      <w:r>
        <w:t>17.1.2</w:t>
      </w:r>
      <w:r>
        <w:tab/>
      </w:r>
      <w:r w:rsidR="006517E8">
        <w:t xml:space="preserve">display a sign, advertisement or similar article if the article is visible from another lot or the Common Property, or from outside the scheme </w:t>
      </w:r>
      <w:proofErr w:type="gramStart"/>
      <w:r w:rsidR="006517E8">
        <w:t>land;</w:t>
      </w:r>
      <w:proofErr w:type="gramEnd"/>
    </w:p>
    <w:p w14:paraId="3C032CEA" w14:textId="3E0895E1" w:rsidR="006517E8" w:rsidRDefault="00BC7585" w:rsidP="00BC7585">
      <w:pPr>
        <w:pStyle w:val="Num3"/>
        <w:numPr>
          <w:ilvl w:val="0"/>
          <w:numId w:val="0"/>
        </w:numPr>
        <w:tabs>
          <w:tab w:val="left" w:pos="1560"/>
        </w:tabs>
        <w:ind w:left="1560" w:hanging="709"/>
      </w:pPr>
      <w:r>
        <w:t>17.1.3</w:t>
      </w:r>
      <w:r>
        <w:tab/>
      </w:r>
      <w:r w:rsidR="006517E8">
        <w:t>erect any pergola, blind, awning, fence, screen or air conditioning unit to the exterior of the lot. Applications for permission to install air conditioning units must be submitted to the Body Corporate and must comply with all necessary regulations and must not generate noise that is likely to interfere with the peaceful enjoyment of another person lawfully on another lot or the Common Property. Any alterations to the building (patios/pergolas) must comply with any building regulations in force at the time of erection and have council approval.</w:t>
      </w:r>
    </w:p>
    <w:p w14:paraId="60DED6BC" w14:textId="46A963F5" w:rsidR="006517E8" w:rsidRDefault="00BC7585" w:rsidP="00BC7585">
      <w:pPr>
        <w:pStyle w:val="Num2"/>
        <w:numPr>
          <w:ilvl w:val="0"/>
          <w:numId w:val="0"/>
        </w:numPr>
        <w:tabs>
          <w:tab w:val="left" w:pos="851"/>
        </w:tabs>
        <w:ind w:left="851" w:hanging="567"/>
      </w:pPr>
      <w:r>
        <w:t>17.2</w:t>
      </w:r>
      <w:r>
        <w:tab/>
      </w:r>
      <w:r w:rsidR="006517E8">
        <w:t>Each Owner or Occupier must:</w:t>
      </w:r>
    </w:p>
    <w:p w14:paraId="5FE0E04F" w14:textId="0FFA057F" w:rsidR="006517E8" w:rsidRDefault="00BC7585" w:rsidP="00BC7585">
      <w:pPr>
        <w:pStyle w:val="Num3"/>
        <w:numPr>
          <w:ilvl w:val="0"/>
          <w:numId w:val="0"/>
        </w:numPr>
        <w:tabs>
          <w:tab w:val="left" w:pos="1560"/>
        </w:tabs>
        <w:ind w:left="1560" w:hanging="709"/>
      </w:pPr>
      <w:r>
        <w:t>17.2.1</w:t>
      </w:r>
      <w:r>
        <w:tab/>
      </w:r>
      <w:r w:rsidR="006517E8">
        <w:t xml:space="preserve">ensure that the lot is kept </w:t>
      </w:r>
      <w:proofErr w:type="gramStart"/>
      <w:r w:rsidR="006517E8">
        <w:t>clean;</w:t>
      </w:r>
      <w:proofErr w:type="gramEnd"/>
    </w:p>
    <w:p w14:paraId="510A13C2" w14:textId="4869127F" w:rsidR="006517E8" w:rsidRDefault="00BC7585" w:rsidP="00BC7585">
      <w:pPr>
        <w:pStyle w:val="Num3"/>
        <w:numPr>
          <w:ilvl w:val="0"/>
          <w:numId w:val="0"/>
        </w:numPr>
        <w:tabs>
          <w:tab w:val="left" w:pos="1560"/>
        </w:tabs>
        <w:ind w:left="1560" w:hanging="709"/>
      </w:pPr>
      <w:r>
        <w:t>17.2.2</w:t>
      </w:r>
      <w:r>
        <w:tab/>
      </w:r>
      <w:r w:rsidR="006517E8">
        <w:t xml:space="preserve">take all practicable steps to prevent infestation of the occupier's lot by vermin or </w:t>
      </w:r>
      <w:proofErr w:type="gramStart"/>
      <w:r w:rsidR="006517E8">
        <w:t>insects;</w:t>
      </w:r>
      <w:proofErr w:type="gramEnd"/>
    </w:p>
    <w:p w14:paraId="0AA4EA3F" w14:textId="6B97F65A" w:rsidR="006517E8" w:rsidRDefault="00BC7585" w:rsidP="00BC7585">
      <w:pPr>
        <w:pStyle w:val="Num3"/>
        <w:numPr>
          <w:ilvl w:val="0"/>
          <w:numId w:val="0"/>
        </w:numPr>
        <w:tabs>
          <w:tab w:val="left" w:pos="1560"/>
        </w:tabs>
        <w:ind w:left="1560" w:hanging="709"/>
      </w:pPr>
      <w:r>
        <w:t>17.2.3</w:t>
      </w:r>
      <w:r>
        <w:tab/>
      </w:r>
      <w:r w:rsidR="006517E8">
        <w:t xml:space="preserve">ensure car spaces are kept </w:t>
      </w:r>
      <w:proofErr w:type="gramStart"/>
      <w:r w:rsidR="006517E8">
        <w:t>tidy;</w:t>
      </w:r>
      <w:proofErr w:type="gramEnd"/>
    </w:p>
    <w:p w14:paraId="73BB3485" w14:textId="1F47567B" w:rsidR="006517E8" w:rsidRDefault="00BC7585" w:rsidP="00BC7585">
      <w:pPr>
        <w:pStyle w:val="Num3"/>
        <w:numPr>
          <w:ilvl w:val="0"/>
          <w:numId w:val="0"/>
        </w:numPr>
        <w:tabs>
          <w:tab w:val="left" w:pos="1560"/>
        </w:tabs>
        <w:ind w:left="1560" w:hanging="709"/>
      </w:pPr>
      <w:r>
        <w:t>17.2.4</w:t>
      </w:r>
      <w:r>
        <w:tab/>
      </w:r>
      <w:r w:rsidR="006517E8">
        <w:t xml:space="preserve">ensure that the external appearance of all structures and gardens and lawns within the lot are maintained to an equivalent standard to those on Common </w:t>
      </w:r>
      <w:proofErr w:type="gramStart"/>
      <w:r w:rsidR="006517E8">
        <w:t>Property;</w:t>
      </w:r>
      <w:proofErr w:type="gramEnd"/>
    </w:p>
    <w:p w14:paraId="6FDAD703" w14:textId="3FD7CBC8" w:rsidR="006517E8" w:rsidRDefault="00BC7585" w:rsidP="00BC7585">
      <w:pPr>
        <w:pStyle w:val="Num3"/>
        <w:numPr>
          <w:ilvl w:val="0"/>
          <w:numId w:val="0"/>
        </w:numPr>
        <w:tabs>
          <w:tab w:val="left" w:pos="1560"/>
        </w:tabs>
        <w:ind w:left="1560" w:hanging="709"/>
      </w:pPr>
      <w:r>
        <w:t>17.2.5</w:t>
      </w:r>
      <w:r>
        <w:tab/>
      </w:r>
      <w:r w:rsidR="006517E8">
        <w:t xml:space="preserve">ensure that all external painted surfaces are well maintained and that the painting is carried out in keeping with the colour scheme approved by the Body Corporate from time to </w:t>
      </w:r>
      <w:proofErr w:type="gramStart"/>
      <w:r w:rsidR="006517E8">
        <w:t>time;</w:t>
      </w:r>
      <w:proofErr w:type="gramEnd"/>
    </w:p>
    <w:p w14:paraId="3977824E" w14:textId="152D4CE8" w:rsidR="006517E8" w:rsidRDefault="00BC7585" w:rsidP="00BC7585">
      <w:pPr>
        <w:pStyle w:val="Num3"/>
        <w:numPr>
          <w:ilvl w:val="0"/>
          <w:numId w:val="0"/>
        </w:numPr>
        <w:tabs>
          <w:tab w:val="left" w:pos="1560"/>
        </w:tabs>
        <w:ind w:left="1560" w:hanging="709"/>
      </w:pPr>
      <w:r>
        <w:t>17.2.6</w:t>
      </w:r>
      <w:r>
        <w:tab/>
      </w:r>
      <w:r w:rsidR="006517E8">
        <w:t xml:space="preserve">ensure that the roof is kept in a </w:t>
      </w:r>
      <w:proofErr w:type="gramStart"/>
      <w:r w:rsidR="006517E8">
        <w:t>well maintained</w:t>
      </w:r>
      <w:proofErr w:type="gramEnd"/>
      <w:r w:rsidR="006517E8">
        <w:t xml:space="preserve"> condition and that any broken tiles, pointing and other items are repaired where necessary.</w:t>
      </w:r>
    </w:p>
    <w:p w14:paraId="4ACBAC8D" w14:textId="77777777" w:rsidR="006517E8" w:rsidRPr="00D63815" w:rsidRDefault="006517E8" w:rsidP="009F0DF2">
      <w:pPr>
        <w:rPr>
          <w:rFonts w:ascii="Arial" w:hAnsi="Arial" w:cs="Arial"/>
          <w:sz w:val="18"/>
          <w:szCs w:val="18"/>
        </w:rPr>
      </w:pPr>
    </w:p>
    <w:sectPr w:rsidR="006517E8" w:rsidRPr="00D63815" w:rsidSect="00C90BA7">
      <w:headerReference w:type="default" r:id="rId13"/>
      <w:footerReference w:type="default" r:id="rId14"/>
      <w:pgSz w:w="11906" w:h="16838"/>
      <w:pgMar w:top="1372" w:right="1440" w:bottom="2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A8480" w14:textId="77777777" w:rsidR="003079F5" w:rsidRDefault="003079F5" w:rsidP="00275B35">
      <w:r>
        <w:separator/>
      </w:r>
    </w:p>
  </w:endnote>
  <w:endnote w:type="continuationSeparator" w:id="0">
    <w:p w14:paraId="3159A875" w14:textId="77777777" w:rsidR="003079F5" w:rsidRDefault="003079F5" w:rsidP="0027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Abadi MT Condensed Light">
    <w:panose1 w:val="020B0306030101010103"/>
    <w:charset w:val="4D"/>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E8570" w14:textId="5A923566" w:rsidR="009F0DF2" w:rsidRPr="009F0DF2" w:rsidRDefault="00CC66E4" w:rsidP="00CC66E4">
    <w:pPr>
      <w:pStyle w:val="Footer"/>
      <w:rPr>
        <w:rFonts w:ascii="Arial" w:hAnsi="Arial" w:cs="Arial"/>
        <w:sz w:val="16"/>
        <w:szCs w:val="16"/>
      </w:rPr>
    </w:pPr>
    <w:r>
      <w:rPr>
        <w:rFonts w:ascii="Arial" w:hAnsi="Arial" w:cs="Arial"/>
        <w:sz w:val="16"/>
        <w:szCs w:val="16"/>
      </w:rPr>
      <w:t>Jan 2024</w:t>
    </w:r>
    <w:r>
      <w:rPr>
        <w:rFonts w:ascii="Arial" w:hAnsi="Arial" w:cs="Arial"/>
        <w:sz w:val="16"/>
        <w:szCs w:val="16"/>
      </w:rPr>
      <w:tab/>
    </w:r>
    <w:r w:rsidR="006C21E6">
      <w:rPr>
        <w:rFonts w:ascii="Arial" w:hAnsi="Arial" w:cs="Arial"/>
        <w:sz w:val="16"/>
        <w:szCs w:val="16"/>
      </w:rPr>
      <w:t>- 1 -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DFE7" w14:textId="4538F66F" w:rsidR="00AD6E06" w:rsidRPr="009F0DF2" w:rsidRDefault="00CC66E4" w:rsidP="00CC66E4">
    <w:pPr>
      <w:pStyle w:val="Footer"/>
      <w:rPr>
        <w:rFonts w:ascii="Arial" w:hAnsi="Arial" w:cs="Arial"/>
        <w:sz w:val="16"/>
        <w:szCs w:val="16"/>
      </w:rPr>
    </w:pPr>
    <w:r>
      <w:rPr>
        <w:rFonts w:ascii="Arial" w:hAnsi="Arial" w:cs="Arial"/>
        <w:sz w:val="16"/>
        <w:szCs w:val="16"/>
      </w:rPr>
      <w:t>Jan 2024</w:t>
    </w:r>
    <w:r>
      <w:rPr>
        <w:rFonts w:ascii="Arial" w:hAnsi="Arial" w:cs="Arial"/>
        <w:sz w:val="16"/>
        <w:szCs w:val="16"/>
      </w:rPr>
      <w:tab/>
    </w:r>
    <w:r w:rsidR="006C21E6">
      <w:rPr>
        <w:rFonts w:ascii="Arial" w:hAnsi="Arial" w:cs="Arial"/>
        <w:sz w:val="16"/>
        <w:szCs w:val="16"/>
      </w:rPr>
      <w:t>- 2 -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1C83" w14:textId="0AB1135F" w:rsidR="006C21E6" w:rsidRPr="009F0DF2" w:rsidRDefault="00CC66E4" w:rsidP="00CC66E4">
    <w:pPr>
      <w:pStyle w:val="Footer"/>
      <w:rPr>
        <w:rFonts w:ascii="Arial" w:hAnsi="Arial" w:cs="Arial"/>
        <w:sz w:val="16"/>
        <w:szCs w:val="16"/>
      </w:rPr>
    </w:pPr>
    <w:r>
      <w:rPr>
        <w:rFonts w:ascii="Arial" w:hAnsi="Arial" w:cs="Arial"/>
        <w:sz w:val="16"/>
        <w:szCs w:val="16"/>
      </w:rPr>
      <w:t>Jan 2024</w:t>
    </w:r>
    <w:r>
      <w:rPr>
        <w:rFonts w:ascii="Arial" w:hAnsi="Arial" w:cs="Arial"/>
        <w:sz w:val="16"/>
        <w:szCs w:val="16"/>
      </w:rPr>
      <w:tab/>
    </w:r>
    <w:r w:rsidR="006C21E6">
      <w:rPr>
        <w:rFonts w:ascii="Arial" w:hAnsi="Arial" w:cs="Arial"/>
        <w:sz w:val="16"/>
        <w:szCs w:val="16"/>
      </w:rPr>
      <w:t>- 3 -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1283" w14:textId="71078FCB" w:rsidR="009F0DF2" w:rsidRPr="009F0DF2" w:rsidRDefault="00CC66E4" w:rsidP="00CC66E4">
    <w:pPr>
      <w:pStyle w:val="Footer"/>
      <w:rPr>
        <w:rFonts w:ascii="Arial" w:hAnsi="Arial" w:cs="Arial"/>
        <w:sz w:val="16"/>
        <w:szCs w:val="16"/>
      </w:rPr>
    </w:pPr>
    <w:r>
      <w:rPr>
        <w:rFonts w:ascii="Arial" w:hAnsi="Arial" w:cs="Arial"/>
        <w:sz w:val="16"/>
        <w:szCs w:val="16"/>
      </w:rPr>
      <w:t>Jan 2024</w:t>
    </w:r>
    <w:r>
      <w:rPr>
        <w:rFonts w:ascii="Arial" w:hAnsi="Arial" w:cs="Arial"/>
        <w:sz w:val="16"/>
        <w:szCs w:val="16"/>
      </w:rPr>
      <w:tab/>
    </w:r>
    <w:r w:rsidR="009F0DF2">
      <w:rPr>
        <w:rFonts w:ascii="Arial" w:hAnsi="Arial" w:cs="Arial"/>
        <w:sz w:val="16"/>
        <w:szCs w:val="16"/>
      </w:rPr>
      <w:t>- </w:t>
    </w:r>
    <w:r w:rsidR="00AD6E06">
      <w:rPr>
        <w:rFonts w:ascii="Arial" w:hAnsi="Arial" w:cs="Arial"/>
        <w:sz w:val="16"/>
        <w:szCs w:val="16"/>
      </w:rPr>
      <w:t>4</w:t>
    </w:r>
    <w:r w:rsidR="009F0DF2">
      <w:rPr>
        <w:rFonts w:ascii="Arial" w:hAnsi="Arial" w:cs="Arial"/>
        <w:sz w:val="16"/>
        <w:szCs w:val="16"/>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E19C1" w14:textId="77777777" w:rsidR="003079F5" w:rsidRDefault="003079F5" w:rsidP="00275B35">
      <w:r>
        <w:separator/>
      </w:r>
    </w:p>
  </w:footnote>
  <w:footnote w:type="continuationSeparator" w:id="0">
    <w:p w14:paraId="24B1B070" w14:textId="77777777" w:rsidR="003079F5" w:rsidRDefault="003079F5" w:rsidP="0027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E6D32" w14:textId="77777777" w:rsidR="00275B35" w:rsidRPr="00275B35" w:rsidRDefault="00275B35" w:rsidP="00275B35">
    <w:pPr>
      <w:pStyle w:val="Header"/>
      <w:jc w:val="right"/>
      <w:rPr>
        <w:rFonts w:ascii="Abadi MT Condensed Light" w:hAnsi="Abadi MT Condensed Light"/>
        <w:b/>
        <w:bCs/>
        <w:color w:val="FFFFFF" w:themeColor="background1"/>
        <w:sz w:val="72"/>
        <w:szCs w:val="72"/>
      </w:rPr>
    </w:pPr>
    <w:r w:rsidRPr="00275B35">
      <w:rPr>
        <w:b/>
        <w:bCs/>
        <w:noProof/>
        <w:color w:val="FFFFFF" w:themeColor="background1"/>
        <w:sz w:val="72"/>
        <w:szCs w:val="72"/>
      </w:rPr>
      <w:drawing>
        <wp:anchor distT="0" distB="0" distL="114300" distR="114300" simplePos="0" relativeHeight="251661312" behindDoc="1" locked="0" layoutInCell="1" allowOverlap="1" wp14:anchorId="55AD9596" wp14:editId="7C8065E7">
          <wp:simplePos x="0" y="0"/>
          <wp:positionH relativeFrom="column">
            <wp:posOffset>-881978</wp:posOffset>
          </wp:positionH>
          <wp:positionV relativeFrom="paragraph">
            <wp:posOffset>-459740</wp:posOffset>
          </wp:positionV>
          <wp:extent cx="7498080" cy="196992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 cstate="email">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a:ext>
                    </a:extLst>
                  </a:blip>
                  <a:srcRect/>
                  <a:stretch/>
                </pic:blipFill>
                <pic:spPr bwMode="auto">
                  <a:xfrm>
                    <a:off x="0" y="0"/>
                    <a:ext cx="7498080" cy="1969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5B35">
      <w:rPr>
        <w:rFonts w:ascii="Abadi MT Condensed Light" w:hAnsi="Abadi MT Condensed Light"/>
        <w:b/>
        <w:bCs/>
        <w:color w:val="FFFFFF" w:themeColor="background1"/>
        <w:sz w:val="72"/>
        <w:szCs w:val="72"/>
      </w:rPr>
      <w:t>Oasis Villas</w:t>
    </w:r>
  </w:p>
  <w:p w14:paraId="328FE76A" w14:textId="0115A756" w:rsidR="00275B35" w:rsidRPr="00275B35" w:rsidRDefault="0031264B" w:rsidP="00275B35">
    <w:pPr>
      <w:pStyle w:val="Header"/>
      <w:jc w:val="right"/>
      <w:rPr>
        <w:b/>
        <w:bCs/>
        <w:color w:val="FFFFFF" w:themeColor="background1"/>
        <w:sz w:val="72"/>
        <w:szCs w:val="72"/>
      </w:rPr>
    </w:pPr>
    <w:r>
      <w:rPr>
        <w:rFonts w:ascii="Abadi MT Condensed Light" w:hAnsi="Abadi MT Condensed Light"/>
        <w:b/>
        <w:bCs/>
        <w:color w:val="FFFFFF" w:themeColor="background1"/>
        <w:sz w:val="72"/>
        <w:szCs w:val="72"/>
      </w:rPr>
      <w:t>Lot Improvement</w:t>
    </w:r>
    <w:r w:rsidR="00275B35" w:rsidRPr="00275B35">
      <w:rPr>
        <w:rFonts w:ascii="Abadi MT Condensed Light" w:hAnsi="Abadi MT Condensed Light"/>
        <w:b/>
        <w:bCs/>
        <w:color w:val="FFFFFF" w:themeColor="background1"/>
        <w:sz w:val="72"/>
        <w:szCs w:val="72"/>
      </w:rPr>
      <w:t xml:space="preserve">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2EF94" w14:textId="46E10678" w:rsidR="00C77D63" w:rsidRPr="00C77D63" w:rsidRDefault="00C77D63" w:rsidP="00C77D63">
    <w:pPr>
      <w:pStyle w:val="Header"/>
      <w:rPr>
        <w:rFonts w:ascii="Arial Narrow" w:hAnsi="Arial Narrow" w:cs="Arial"/>
        <w:b/>
        <w:bCs/>
        <w:color w:val="92D050"/>
        <w:sz w:val="36"/>
        <w:szCs w:val="36"/>
      </w:rPr>
    </w:pPr>
    <w:r w:rsidRPr="00283230">
      <w:rPr>
        <w:rFonts w:ascii="Arial Narrow" w:hAnsi="Arial Narrow" w:cs="Arial"/>
        <w:b/>
        <w:bCs/>
        <w:color w:val="92D050"/>
        <w:sz w:val="36"/>
        <w:szCs w:val="36"/>
      </w:rPr>
      <w:t xml:space="preserve">Oasis Villas </w:t>
    </w:r>
    <w:r>
      <w:rPr>
        <w:rFonts w:ascii="Arial Narrow" w:hAnsi="Arial Narrow" w:cs="Arial"/>
        <w:b/>
        <w:bCs/>
        <w:color w:val="92D050"/>
        <w:sz w:val="36"/>
        <w:szCs w:val="36"/>
      </w:rPr>
      <w:t>– Lot Improvement Application (continued)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AA50" w14:textId="23ADE07F" w:rsidR="00C90BA7" w:rsidRPr="00283230" w:rsidRDefault="00C90BA7" w:rsidP="00C90BA7">
    <w:pPr>
      <w:pStyle w:val="Header"/>
      <w:rPr>
        <w:rFonts w:ascii="Arial Narrow" w:hAnsi="Arial Narrow" w:cs="Arial"/>
        <w:b/>
        <w:bCs/>
        <w:color w:val="92D050"/>
        <w:sz w:val="36"/>
        <w:szCs w:val="36"/>
      </w:rPr>
    </w:pPr>
    <w:r w:rsidRPr="00283230">
      <w:rPr>
        <w:rFonts w:ascii="Arial Narrow" w:hAnsi="Arial Narrow" w:cs="Arial"/>
        <w:b/>
        <w:bCs/>
        <w:color w:val="92D050"/>
        <w:sz w:val="36"/>
        <w:szCs w:val="36"/>
      </w:rPr>
      <w:t xml:space="preserve">Oasis Villas </w:t>
    </w:r>
    <w:r w:rsidR="00283230">
      <w:rPr>
        <w:rFonts w:ascii="Arial Narrow" w:hAnsi="Arial Narrow" w:cs="Arial"/>
        <w:b/>
        <w:bCs/>
        <w:color w:val="92D050"/>
        <w:sz w:val="36"/>
        <w:szCs w:val="36"/>
      </w:rPr>
      <w:t xml:space="preserve">– </w:t>
    </w:r>
    <w:r w:rsidR="00C77D63">
      <w:rPr>
        <w:rFonts w:ascii="Arial Narrow" w:hAnsi="Arial Narrow" w:cs="Arial"/>
        <w:b/>
        <w:bCs/>
        <w:color w:val="92D050"/>
        <w:sz w:val="36"/>
        <w:szCs w:val="36"/>
      </w:rPr>
      <w:t>Lot Improvement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8BD"/>
    <w:multiLevelType w:val="hybridMultilevel"/>
    <w:tmpl w:val="CAC8181E"/>
    <w:lvl w:ilvl="0" w:tplc="11B466D8">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C5CDC"/>
    <w:multiLevelType w:val="hybridMultilevel"/>
    <w:tmpl w:val="A21EE994"/>
    <w:lvl w:ilvl="0" w:tplc="28F22FD0">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32375"/>
    <w:multiLevelType w:val="hybridMultilevel"/>
    <w:tmpl w:val="D43C83F4"/>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 w15:restartNumberingAfterBreak="0">
    <w:nsid w:val="12671DB7"/>
    <w:multiLevelType w:val="hybridMultilevel"/>
    <w:tmpl w:val="A5263764"/>
    <w:lvl w:ilvl="0" w:tplc="87E624D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E254F"/>
    <w:multiLevelType w:val="multilevel"/>
    <w:tmpl w:val="65BE9772"/>
    <w:styleLink w:val="CurrentList1"/>
    <w:lvl w:ilvl="0">
      <w:start w:val="1"/>
      <w:numFmt w:val="decimal"/>
      <w:lvlText w:val="%1."/>
      <w:lvlJc w:val="left"/>
      <w:pPr>
        <w:tabs>
          <w:tab w:val="num" w:pos="0"/>
        </w:tabs>
        <w:ind w:left="709" w:hanging="709"/>
      </w:pPr>
      <w:rPr>
        <w:rFonts w:ascii="Arial" w:hAnsi="Arial" w:hint="default"/>
        <w:b/>
        <w:i w:val="0"/>
        <w:caps/>
        <w:sz w:val="20"/>
      </w:rPr>
    </w:lvl>
    <w:lvl w:ilvl="1">
      <w:start w:val="1"/>
      <w:numFmt w:val="decimal"/>
      <w:lvlText w:val="%1.%2"/>
      <w:lvlJc w:val="left"/>
      <w:pPr>
        <w:tabs>
          <w:tab w:val="num" w:pos="1844"/>
        </w:tabs>
        <w:ind w:left="1844" w:hanging="709"/>
      </w:pPr>
      <w:rPr>
        <w:rFonts w:ascii="Arial" w:hAnsi="Arial" w:hint="default"/>
        <w:b w:val="0"/>
        <w:bCs/>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rPr>
    </w:lvl>
    <w:lvl w:ilvl="2">
      <w:start w:val="1"/>
      <w:numFmt w:val="decimal"/>
      <w:lvlText w:val="%1.%2.%3"/>
      <w:lvlJc w:val="left"/>
      <w:pPr>
        <w:tabs>
          <w:tab w:val="num" w:pos="2126"/>
        </w:tabs>
        <w:ind w:left="2126" w:hanging="708"/>
      </w:pPr>
      <w:rPr>
        <w:rFonts w:ascii="Arial" w:hAnsi="Arial" w:hint="default"/>
        <w:b w:val="0"/>
        <w:i w:val="0"/>
        <w:sz w:val="20"/>
      </w:rPr>
    </w:lvl>
    <w:lvl w:ilvl="3">
      <w:start w:val="1"/>
      <w:numFmt w:val="decimal"/>
      <w:lvlText w:val="%1.%2.%3.%4"/>
      <w:lvlJc w:val="left"/>
      <w:pPr>
        <w:tabs>
          <w:tab w:val="num" w:pos="2835"/>
        </w:tabs>
        <w:ind w:left="2835"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3827"/>
        </w:tabs>
        <w:ind w:left="3827" w:hanging="992"/>
      </w:pPr>
      <w:rPr>
        <w:rFonts w:hint="default"/>
      </w:rPr>
    </w:lvl>
    <w:lvl w:ilvl="5">
      <w:start w:val="1"/>
      <w:numFmt w:val="decimal"/>
      <w:lvlText w:val="%1.%2.%3.%4.%5.%6"/>
      <w:lvlJc w:val="left"/>
      <w:pPr>
        <w:tabs>
          <w:tab w:val="num" w:pos="3827"/>
        </w:tabs>
        <w:ind w:left="4820" w:hanging="99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C70481"/>
    <w:multiLevelType w:val="hybridMultilevel"/>
    <w:tmpl w:val="FD36C50E"/>
    <w:lvl w:ilvl="0" w:tplc="08090013">
      <w:start w:val="1"/>
      <w:numFmt w:val="upperRoman"/>
      <w:lvlText w:val="%1."/>
      <w:lvlJc w:val="right"/>
      <w:pPr>
        <w:ind w:left="502" w:hanging="360"/>
      </w:pPr>
      <w:rPr>
        <w:rFonts w:hint="default"/>
        <w:sz w:val="18"/>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21B26613"/>
    <w:multiLevelType w:val="hybridMultilevel"/>
    <w:tmpl w:val="275E8DDC"/>
    <w:lvl w:ilvl="0" w:tplc="46824A42">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8916C8"/>
    <w:multiLevelType w:val="hybridMultilevel"/>
    <w:tmpl w:val="FC0AAC34"/>
    <w:lvl w:ilvl="0" w:tplc="BD526E10">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57A95"/>
    <w:multiLevelType w:val="hybridMultilevel"/>
    <w:tmpl w:val="960CF8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CA7178"/>
    <w:multiLevelType w:val="hybridMultilevel"/>
    <w:tmpl w:val="8C2624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0B78E2"/>
    <w:multiLevelType w:val="hybridMultilevel"/>
    <w:tmpl w:val="ED0A4D4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723689A"/>
    <w:multiLevelType w:val="hybridMultilevel"/>
    <w:tmpl w:val="47DE75CC"/>
    <w:lvl w:ilvl="0" w:tplc="B74C779E">
      <w:start w:val="11"/>
      <w:numFmt w:val="bullet"/>
      <w:lvlText w:val="-"/>
      <w:lvlJc w:val="left"/>
      <w:pPr>
        <w:ind w:left="400" w:hanging="360"/>
      </w:pPr>
      <w:rPr>
        <w:rFonts w:ascii="Arial" w:eastAsiaTheme="minorHAnsi" w:hAnsi="Arial" w:cs="Arial" w:hint="default"/>
      </w:rPr>
    </w:lvl>
    <w:lvl w:ilvl="1" w:tplc="08090003" w:tentative="1">
      <w:start w:val="1"/>
      <w:numFmt w:val="bullet"/>
      <w:lvlText w:val="o"/>
      <w:lvlJc w:val="left"/>
      <w:pPr>
        <w:ind w:left="1120" w:hanging="360"/>
      </w:pPr>
      <w:rPr>
        <w:rFonts w:ascii="Courier New" w:hAnsi="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2" w15:restartNumberingAfterBreak="0">
    <w:nsid w:val="68363813"/>
    <w:multiLevelType w:val="multilevel"/>
    <w:tmpl w:val="354E8032"/>
    <w:lvl w:ilvl="0">
      <w:start w:val="5"/>
      <w:numFmt w:val="decimal"/>
      <w:pStyle w:val="Num1"/>
      <w:lvlText w:val="%1."/>
      <w:lvlJc w:val="left"/>
      <w:pPr>
        <w:ind w:left="709" w:hanging="709"/>
      </w:pPr>
      <w:rPr>
        <w:rFonts w:ascii="Arial" w:hAnsi="Arial" w:hint="default"/>
        <w:b/>
        <w:i w:val="0"/>
        <w:caps/>
        <w:sz w:val="20"/>
      </w:rPr>
    </w:lvl>
    <w:lvl w:ilvl="1">
      <w:start w:val="1"/>
      <w:numFmt w:val="decimal"/>
      <w:pStyle w:val="Num2"/>
      <w:lvlText w:val="%1.%2"/>
      <w:lvlJc w:val="left"/>
      <w:pPr>
        <w:tabs>
          <w:tab w:val="num" w:pos="1844"/>
        </w:tabs>
        <w:ind w:left="1844" w:hanging="709"/>
      </w:pPr>
      <w:rPr>
        <w:rFonts w:ascii="Arial" w:hAnsi="Arial" w:hint="default"/>
        <w:b w:val="0"/>
        <w:bCs/>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rPr>
    </w:lvl>
    <w:lvl w:ilvl="2">
      <w:start w:val="1"/>
      <w:numFmt w:val="decimal"/>
      <w:pStyle w:val="Num3"/>
      <w:lvlText w:val="%1.%2.%3"/>
      <w:lvlJc w:val="left"/>
      <w:pPr>
        <w:tabs>
          <w:tab w:val="num" w:pos="2126"/>
        </w:tabs>
        <w:ind w:left="2126" w:hanging="708"/>
      </w:pPr>
      <w:rPr>
        <w:rFonts w:ascii="Arial" w:hAnsi="Arial" w:hint="default"/>
        <w:b w:val="0"/>
        <w:i w:val="0"/>
        <w:sz w:val="20"/>
      </w:rPr>
    </w:lvl>
    <w:lvl w:ilvl="3">
      <w:start w:val="1"/>
      <w:numFmt w:val="decimal"/>
      <w:pStyle w:val="Num4"/>
      <w:lvlText w:val="%1.%2.%3.%4"/>
      <w:lvlJc w:val="left"/>
      <w:pPr>
        <w:tabs>
          <w:tab w:val="num" w:pos="2835"/>
        </w:tabs>
        <w:ind w:left="2835"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Num5"/>
      <w:lvlText w:val="%1.%2.%3.%4.%5"/>
      <w:lvlJc w:val="left"/>
      <w:pPr>
        <w:tabs>
          <w:tab w:val="num" w:pos="3827"/>
        </w:tabs>
        <w:ind w:left="3827" w:hanging="992"/>
      </w:pPr>
      <w:rPr>
        <w:rFonts w:hint="default"/>
      </w:rPr>
    </w:lvl>
    <w:lvl w:ilvl="5">
      <w:start w:val="1"/>
      <w:numFmt w:val="decimal"/>
      <w:pStyle w:val="Num6"/>
      <w:lvlText w:val="%1.%2.%3.%4.%5.%6"/>
      <w:lvlJc w:val="left"/>
      <w:pPr>
        <w:tabs>
          <w:tab w:val="num" w:pos="3827"/>
        </w:tabs>
        <w:ind w:left="4820" w:hanging="99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B8D597E"/>
    <w:multiLevelType w:val="hybridMultilevel"/>
    <w:tmpl w:val="10E0B126"/>
    <w:lvl w:ilvl="0" w:tplc="EC60B9C4">
      <w:start w:val="1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1038224">
    <w:abstractNumId w:val="8"/>
  </w:num>
  <w:num w:numId="2" w16cid:durableId="1765415397">
    <w:abstractNumId w:val="9"/>
  </w:num>
  <w:num w:numId="3" w16cid:durableId="966545796">
    <w:abstractNumId w:val="10"/>
  </w:num>
  <w:num w:numId="4" w16cid:durableId="1286472438">
    <w:abstractNumId w:val="2"/>
  </w:num>
  <w:num w:numId="5" w16cid:durableId="1642686614">
    <w:abstractNumId w:val="12"/>
  </w:num>
  <w:num w:numId="6" w16cid:durableId="404374761">
    <w:abstractNumId w:val="6"/>
  </w:num>
  <w:num w:numId="7" w16cid:durableId="974682834">
    <w:abstractNumId w:val="5"/>
  </w:num>
  <w:num w:numId="8" w16cid:durableId="246153571">
    <w:abstractNumId w:val="11"/>
  </w:num>
  <w:num w:numId="9" w16cid:durableId="440608527">
    <w:abstractNumId w:val="1"/>
  </w:num>
  <w:num w:numId="10" w16cid:durableId="898714502">
    <w:abstractNumId w:val="0"/>
  </w:num>
  <w:num w:numId="11" w16cid:durableId="1842616829">
    <w:abstractNumId w:val="3"/>
  </w:num>
  <w:num w:numId="12" w16cid:durableId="1195146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97850">
    <w:abstractNumId w:val="4"/>
  </w:num>
  <w:num w:numId="14" w16cid:durableId="142940307">
    <w:abstractNumId w:val="12"/>
  </w:num>
  <w:num w:numId="15" w16cid:durableId="1404523237">
    <w:abstractNumId w:val="12"/>
    <w:lvlOverride w:ilvl="0">
      <w:startOverride w:val="16"/>
    </w:lvlOverride>
  </w:num>
  <w:num w:numId="16" w16cid:durableId="1335497082">
    <w:abstractNumId w:val="12"/>
  </w:num>
  <w:num w:numId="17" w16cid:durableId="1297640700">
    <w:abstractNumId w:val="12"/>
  </w:num>
  <w:num w:numId="18" w16cid:durableId="1933397097">
    <w:abstractNumId w:val="12"/>
  </w:num>
  <w:num w:numId="19" w16cid:durableId="1338191720">
    <w:abstractNumId w:val="12"/>
  </w:num>
  <w:num w:numId="20" w16cid:durableId="2041860776">
    <w:abstractNumId w:val="12"/>
  </w:num>
  <w:num w:numId="21" w16cid:durableId="1298295134">
    <w:abstractNumId w:val="13"/>
  </w:num>
  <w:num w:numId="22" w16cid:durableId="726687031">
    <w:abstractNumId w:val="7"/>
  </w:num>
  <w:num w:numId="23" w16cid:durableId="843514048">
    <w:abstractNumId w:val="12"/>
  </w:num>
  <w:num w:numId="24" w16cid:durableId="181671209">
    <w:abstractNumId w:val="12"/>
  </w:num>
  <w:num w:numId="25" w16cid:durableId="1009600064">
    <w:abstractNumId w:val="12"/>
  </w:num>
  <w:num w:numId="26" w16cid:durableId="2079940334">
    <w:abstractNumId w:val="12"/>
  </w:num>
  <w:num w:numId="27" w16cid:durableId="1004237759">
    <w:abstractNumId w:val="12"/>
  </w:num>
  <w:num w:numId="28" w16cid:durableId="195696960">
    <w:abstractNumId w:val="12"/>
  </w:num>
  <w:num w:numId="29" w16cid:durableId="1273593579">
    <w:abstractNumId w:val="12"/>
  </w:num>
  <w:num w:numId="30" w16cid:durableId="27608139">
    <w:abstractNumId w:val="12"/>
  </w:num>
  <w:num w:numId="31" w16cid:durableId="2101413671">
    <w:abstractNumId w:val="12"/>
  </w:num>
  <w:num w:numId="32" w16cid:durableId="1178424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69"/>
    <w:rsid w:val="00082C85"/>
    <w:rsid w:val="0009510C"/>
    <w:rsid w:val="000E1880"/>
    <w:rsid w:val="00111003"/>
    <w:rsid w:val="00160A12"/>
    <w:rsid w:val="001B4E8B"/>
    <w:rsid w:val="00207DEB"/>
    <w:rsid w:val="00245127"/>
    <w:rsid w:val="00257156"/>
    <w:rsid w:val="00275B35"/>
    <w:rsid w:val="00283230"/>
    <w:rsid w:val="003079F5"/>
    <w:rsid w:val="0031264B"/>
    <w:rsid w:val="00375AF3"/>
    <w:rsid w:val="003A348C"/>
    <w:rsid w:val="003C4260"/>
    <w:rsid w:val="003C5386"/>
    <w:rsid w:val="0042615F"/>
    <w:rsid w:val="004575DD"/>
    <w:rsid w:val="00463D1F"/>
    <w:rsid w:val="004A0E2E"/>
    <w:rsid w:val="00502910"/>
    <w:rsid w:val="0054270F"/>
    <w:rsid w:val="00594132"/>
    <w:rsid w:val="005D542A"/>
    <w:rsid w:val="00605EE7"/>
    <w:rsid w:val="00623282"/>
    <w:rsid w:val="0063134A"/>
    <w:rsid w:val="006517E8"/>
    <w:rsid w:val="00672224"/>
    <w:rsid w:val="006C21E6"/>
    <w:rsid w:val="00703BFB"/>
    <w:rsid w:val="007647F2"/>
    <w:rsid w:val="0083337B"/>
    <w:rsid w:val="008740E9"/>
    <w:rsid w:val="008861F1"/>
    <w:rsid w:val="008B6F02"/>
    <w:rsid w:val="0097051E"/>
    <w:rsid w:val="009723C8"/>
    <w:rsid w:val="009779EC"/>
    <w:rsid w:val="009F0DF2"/>
    <w:rsid w:val="00A03883"/>
    <w:rsid w:val="00A650C6"/>
    <w:rsid w:val="00AD2F99"/>
    <w:rsid w:val="00AD6E06"/>
    <w:rsid w:val="00B522C1"/>
    <w:rsid w:val="00B52B01"/>
    <w:rsid w:val="00B5694B"/>
    <w:rsid w:val="00BC7585"/>
    <w:rsid w:val="00BD4835"/>
    <w:rsid w:val="00BE24DC"/>
    <w:rsid w:val="00BF2D2B"/>
    <w:rsid w:val="00C377AA"/>
    <w:rsid w:val="00C56517"/>
    <w:rsid w:val="00C6627C"/>
    <w:rsid w:val="00C77D63"/>
    <w:rsid w:val="00C90BA7"/>
    <w:rsid w:val="00C92DBA"/>
    <w:rsid w:val="00CC66E4"/>
    <w:rsid w:val="00D04F29"/>
    <w:rsid w:val="00D63815"/>
    <w:rsid w:val="00D822CA"/>
    <w:rsid w:val="00DD57C8"/>
    <w:rsid w:val="00DE3F7A"/>
    <w:rsid w:val="00DE5864"/>
    <w:rsid w:val="00E14605"/>
    <w:rsid w:val="00E3502B"/>
    <w:rsid w:val="00E430EA"/>
    <w:rsid w:val="00F01069"/>
    <w:rsid w:val="00F01C7C"/>
    <w:rsid w:val="00F63924"/>
    <w:rsid w:val="00F7481A"/>
    <w:rsid w:val="00F87D81"/>
    <w:rsid w:val="00FD5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C8E1"/>
  <w15:chartTrackingRefBased/>
  <w15:docId w15:val="{D5E25EC0-7E06-DC49-8EA1-E10D0236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740E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90BA7"/>
    <w:pPr>
      <w:keepNext/>
      <w:keepLines/>
      <w:spacing w:before="40" w:after="120" w:line="276" w:lineRule="auto"/>
      <w:outlineLvl w:val="3"/>
    </w:pPr>
    <w:rPr>
      <w:rFonts w:ascii="Calibri" w:eastAsiaTheme="majorEastAsia" w:hAnsi="Calibri" w:cstheme="majorBidi"/>
      <w:b/>
      <w:iCs/>
      <w:color w:val="92D050"/>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3"/>
    <w:qFormat/>
    <w:rsid w:val="00F01C7C"/>
    <w:pPr>
      <w:spacing w:line="276" w:lineRule="auto"/>
      <w:jc w:val="right"/>
    </w:pPr>
    <w:rPr>
      <w:sz w:val="20"/>
      <w:szCs w:val="18"/>
      <w:lang w:val="en-US"/>
    </w:rPr>
  </w:style>
  <w:style w:type="paragraph" w:styleId="ListParagraph">
    <w:name w:val="List Paragraph"/>
    <w:basedOn w:val="Normal"/>
    <w:uiPriority w:val="34"/>
    <w:qFormat/>
    <w:rsid w:val="0097051E"/>
    <w:pPr>
      <w:ind w:left="720"/>
      <w:contextualSpacing/>
    </w:pPr>
  </w:style>
  <w:style w:type="character" w:styleId="Hyperlink">
    <w:name w:val="Hyperlink"/>
    <w:basedOn w:val="DefaultParagraphFont"/>
    <w:uiPriority w:val="99"/>
    <w:unhideWhenUsed/>
    <w:rsid w:val="00082C85"/>
    <w:rPr>
      <w:color w:val="0000FF"/>
      <w:u w:val="single"/>
    </w:rPr>
  </w:style>
  <w:style w:type="paragraph" w:styleId="BalloonText">
    <w:name w:val="Balloon Text"/>
    <w:basedOn w:val="Normal"/>
    <w:link w:val="BalloonTextChar"/>
    <w:uiPriority w:val="99"/>
    <w:semiHidden/>
    <w:unhideWhenUsed/>
    <w:rsid w:val="00BE2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4DC"/>
    <w:rPr>
      <w:rFonts w:ascii="Segoe UI" w:hAnsi="Segoe UI" w:cs="Segoe UI"/>
      <w:sz w:val="18"/>
      <w:szCs w:val="18"/>
    </w:rPr>
  </w:style>
  <w:style w:type="paragraph" w:styleId="Header">
    <w:name w:val="header"/>
    <w:basedOn w:val="Normal"/>
    <w:link w:val="HeaderChar"/>
    <w:uiPriority w:val="99"/>
    <w:unhideWhenUsed/>
    <w:rsid w:val="00275B35"/>
    <w:pPr>
      <w:tabs>
        <w:tab w:val="center" w:pos="4513"/>
        <w:tab w:val="right" w:pos="9026"/>
      </w:tabs>
    </w:pPr>
  </w:style>
  <w:style w:type="character" w:customStyle="1" w:styleId="HeaderChar">
    <w:name w:val="Header Char"/>
    <w:basedOn w:val="DefaultParagraphFont"/>
    <w:link w:val="Header"/>
    <w:uiPriority w:val="99"/>
    <w:rsid w:val="00275B35"/>
  </w:style>
  <w:style w:type="paragraph" w:styleId="Footer">
    <w:name w:val="footer"/>
    <w:basedOn w:val="Normal"/>
    <w:link w:val="FooterChar"/>
    <w:uiPriority w:val="99"/>
    <w:unhideWhenUsed/>
    <w:rsid w:val="00275B35"/>
    <w:pPr>
      <w:tabs>
        <w:tab w:val="center" w:pos="4513"/>
        <w:tab w:val="right" w:pos="9026"/>
      </w:tabs>
    </w:pPr>
  </w:style>
  <w:style w:type="character" w:customStyle="1" w:styleId="FooterChar">
    <w:name w:val="Footer Char"/>
    <w:basedOn w:val="DefaultParagraphFont"/>
    <w:link w:val="Footer"/>
    <w:uiPriority w:val="99"/>
    <w:rsid w:val="00275B35"/>
  </w:style>
  <w:style w:type="character" w:styleId="FollowedHyperlink">
    <w:name w:val="FollowedHyperlink"/>
    <w:basedOn w:val="DefaultParagraphFont"/>
    <w:uiPriority w:val="99"/>
    <w:semiHidden/>
    <w:unhideWhenUsed/>
    <w:rsid w:val="00275B35"/>
    <w:rPr>
      <w:color w:val="954F72" w:themeColor="followedHyperlink"/>
      <w:u w:val="single"/>
    </w:rPr>
  </w:style>
  <w:style w:type="character" w:customStyle="1" w:styleId="Heading4Char">
    <w:name w:val="Heading 4 Char"/>
    <w:basedOn w:val="DefaultParagraphFont"/>
    <w:link w:val="Heading4"/>
    <w:uiPriority w:val="9"/>
    <w:rsid w:val="00C90BA7"/>
    <w:rPr>
      <w:rFonts w:ascii="Calibri" w:eastAsiaTheme="majorEastAsia" w:hAnsi="Calibri" w:cstheme="majorBidi"/>
      <w:b/>
      <w:iCs/>
      <w:color w:val="92D050"/>
      <w:sz w:val="26"/>
      <w:szCs w:val="22"/>
      <w:lang w:val="en-US"/>
    </w:rPr>
  </w:style>
  <w:style w:type="paragraph" w:customStyle="1" w:styleId="Num1">
    <w:name w:val="Num 1"/>
    <w:basedOn w:val="Normal"/>
    <w:qFormat/>
    <w:rsid w:val="008740E9"/>
    <w:pPr>
      <w:keepNext/>
      <w:numPr>
        <w:numId w:val="5"/>
      </w:numPr>
      <w:spacing w:before="360" w:after="120"/>
    </w:pPr>
    <w:rPr>
      <w:rFonts w:ascii="Arial Bold" w:eastAsia="Times New Roman" w:hAnsi="Arial Bold" w:cs="Times New Roman"/>
      <w:b/>
      <w:sz w:val="20"/>
      <w:szCs w:val="20"/>
      <w:lang w:eastAsia="en-AU"/>
    </w:rPr>
  </w:style>
  <w:style w:type="paragraph" w:customStyle="1" w:styleId="Num2">
    <w:name w:val="Num 2"/>
    <w:basedOn w:val="Normal"/>
    <w:qFormat/>
    <w:rsid w:val="008740E9"/>
    <w:pPr>
      <w:numPr>
        <w:ilvl w:val="1"/>
        <w:numId w:val="5"/>
      </w:numPr>
      <w:spacing w:before="120" w:after="120"/>
    </w:pPr>
    <w:rPr>
      <w:rFonts w:ascii="Arial" w:eastAsia="Times New Roman" w:hAnsi="Arial" w:cs="Times New Roman"/>
      <w:sz w:val="20"/>
      <w:szCs w:val="20"/>
      <w:lang w:eastAsia="en-AU"/>
    </w:rPr>
  </w:style>
  <w:style w:type="paragraph" w:customStyle="1" w:styleId="Num3">
    <w:name w:val="Num 3"/>
    <w:basedOn w:val="Normal"/>
    <w:qFormat/>
    <w:rsid w:val="008740E9"/>
    <w:pPr>
      <w:numPr>
        <w:ilvl w:val="2"/>
        <w:numId w:val="5"/>
      </w:numPr>
      <w:spacing w:before="120" w:after="120"/>
    </w:pPr>
    <w:rPr>
      <w:rFonts w:ascii="Arial" w:eastAsia="Times New Roman" w:hAnsi="Arial" w:cs="Times New Roman"/>
      <w:sz w:val="20"/>
      <w:szCs w:val="20"/>
      <w:lang w:eastAsia="en-AU"/>
    </w:rPr>
  </w:style>
  <w:style w:type="paragraph" w:customStyle="1" w:styleId="Num4">
    <w:name w:val="Num 4"/>
    <w:basedOn w:val="Normal"/>
    <w:qFormat/>
    <w:rsid w:val="008740E9"/>
    <w:pPr>
      <w:numPr>
        <w:ilvl w:val="3"/>
        <w:numId w:val="5"/>
      </w:numPr>
      <w:spacing w:before="120" w:after="120"/>
    </w:pPr>
    <w:rPr>
      <w:rFonts w:ascii="Arial" w:eastAsia="Times New Roman" w:hAnsi="Arial" w:cs="Times New Roman"/>
      <w:sz w:val="20"/>
      <w:szCs w:val="20"/>
      <w:lang w:eastAsia="en-AU"/>
    </w:rPr>
  </w:style>
  <w:style w:type="paragraph" w:customStyle="1" w:styleId="Num5">
    <w:name w:val="Num 5"/>
    <w:basedOn w:val="Num4"/>
    <w:qFormat/>
    <w:rsid w:val="008740E9"/>
    <w:pPr>
      <w:numPr>
        <w:ilvl w:val="4"/>
      </w:numPr>
    </w:pPr>
  </w:style>
  <w:style w:type="paragraph" w:customStyle="1" w:styleId="Num6">
    <w:name w:val="Num 6"/>
    <w:basedOn w:val="Normal"/>
    <w:qFormat/>
    <w:rsid w:val="008740E9"/>
    <w:pPr>
      <w:numPr>
        <w:ilvl w:val="5"/>
        <w:numId w:val="5"/>
      </w:numPr>
      <w:suppressAutoHyphens/>
      <w:spacing w:before="120" w:after="120"/>
    </w:pPr>
    <w:rPr>
      <w:rFonts w:ascii="Arial" w:eastAsia="Times New Roman" w:hAnsi="Arial" w:cs="Times New Roman"/>
      <w:sz w:val="20"/>
      <w:szCs w:val="20"/>
      <w:lang w:eastAsia="en-AU"/>
    </w:rPr>
  </w:style>
  <w:style w:type="character" w:customStyle="1" w:styleId="Heading3Char">
    <w:name w:val="Heading 3 Char"/>
    <w:basedOn w:val="DefaultParagraphFont"/>
    <w:link w:val="Heading3"/>
    <w:uiPriority w:val="9"/>
    <w:semiHidden/>
    <w:rsid w:val="008740E9"/>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8B6F02"/>
    <w:rPr>
      <w:color w:val="605E5C"/>
      <w:shd w:val="clear" w:color="auto" w:fill="E1DFDD"/>
    </w:rPr>
  </w:style>
  <w:style w:type="paragraph" w:customStyle="1" w:styleId="NormalTextDarkBackground">
    <w:name w:val="Normal Text Dark Background"/>
    <w:basedOn w:val="Normal"/>
    <w:qFormat/>
    <w:rsid w:val="0031264B"/>
    <w:pPr>
      <w:spacing w:before="40" w:after="120"/>
      <w:ind w:right="720"/>
    </w:pPr>
    <w:rPr>
      <w:color w:val="777777"/>
      <w:kern w:val="20"/>
      <w:sz w:val="21"/>
      <w:szCs w:val="21"/>
      <w:lang w:val="en-US" w:eastAsia="ja-JP"/>
    </w:rPr>
  </w:style>
  <w:style w:type="numbering" w:customStyle="1" w:styleId="CurrentList1">
    <w:name w:val="Current List1"/>
    <w:uiPriority w:val="99"/>
    <w:rsid w:val="006517E8"/>
    <w:pPr>
      <w:numPr>
        <w:numId w:val="13"/>
      </w:numPr>
    </w:pPr>
  </w:style>
  <w:style w:type="character" w:styleId="PageNumber">
    <w:name w:val="page number"/>
    <w:basedOn w:val="DefaultParagraphFont"/>
    <w:uiPriority w:val="99"/>
    <w:semiHidden/>
    <w:unhideWhenUsed/>
    <w:rsid w:val="006C2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ody.corp.oasis@gmail.com"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Price</dc:creator>
  <cp:keywords/>
  <dc:description/>
  <cp:lastModifiedBy>Richard Wittmack</cp:lastModifiedBy>
  <cp:revision>11</cp:revision>
  <cp:lastPrinted>2024-08-23T02:37:00Z</cp:lastPrinted>
  <dcterms:created xsi:type="dcterms:W3CDTF">2024-01-18T10:31:00Z</dcterms:created>
  <dcterms:modified xsi:type="dcterms:W3CDTF">2024-08-23T02:41:00Z</dcterms:modified>
</cp:coreProperties>
</file>